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489DE" w14:textId="77777777" w:rsidR="00DE5AF2" w:rsidRPr="006906FF" w:rsidRDefault="00863166" w:rsidP="00BC7577">
      <w:pPr>
        <w:rPr>
          <w:rFonts w:ascii="Syntax" w:hAnsi="Syntax"/>
          <w:b/>
          <w:color w:val="auto"/>
        </w:rPr>
      </w:pPr>
      <w:r w:rsidRPr="006906FF">
        <w:rPr>
          <w:rFonts w:ascii="Syntax" w:hAnsi="Syntax"/>
          <w:b/>
          <w:color w:val="auto"/>
        </w:rPr>
        <w:t>Privacyverklaring voor cliënten van de RIBW Nijmegen &amp; Rivierenland</w:t>
      </w:r>
    </w:p>
    <w:p w14:paraId="3989F2C6" w14:textId="77777777" w:rsidR="00DE5AF2" w:rsidRPr="006906FF" w:rsidRDefault="00DE5AF2" w:rsidP="009A0112">
      <w:pPr>
        <w:rPr>
          <w:rFonts w:ascii="Agfa Rotis Serif" w:hAnsi="Agfa Rotis Serif"/>
          <w:color w:val="auto"/>
          <w:szCs w:val="22"/>
        </w:rPr>
      </w:pPr>
    </w:p>
    <w:p w14:paraId="7C3369C5" w14:textId="77777777" w:rsidR="00DE5AF2" w:rsidRPr="006906FF" w:rsidRDefault="00863166" w:rsidP="009A0112">
      <w:pPr>
        <w:rPr>
          <w:rFonts w:ascii="Syntax" w:hAnsi="Syntax"/>
          <w:b/>
          <w:color w:val="auto"/>
          <w:sz w:val="20"/>
        </w:rPr>
      </w:pPr>
      <w:r w:rsidRPr="006906FF">
        <w:rPr>
          <w:rFonts w:ascii="Syntax" w:hAnsi="Syntax"/>
          <w:b/>
          <w:color w:val="auto"/>
          <w:sz w:val="20"/>
        </w:rPr>
        <w:t>De verwerking van uw persoonsgegevens bij de RIBW Nijmegen &amp; Rivierenland</w:t>
      </w:r>
      <w:r w:rsidRPr="006906FF">
        <w:rPr>
          <w:rFonts w:ascii="Syntax" w:hAnsi="Syntax"/>
          <w:b/>
          <w:color w:val="auto"/>
          <w:sz w:val="20"/>
        </w:rPr>
        <w:br/>
      </w:r>
    </w:p>
    <w:p w14:paraId="5B6DB495" w14:textId="77777777" w:rsidR="00DE5AF2" w:rsidRPr="006906FF" w:rsidRDefault="00863166" w:rsidP="00BC7577">
      <w:pPr>
        <w:pStyle w:val="Lijstalinea"/>
        <w:numPr>
          <w:ilvl w:val="0"/>
          <w:numId w:val="1"/>
        </w:numPr>
        <w:ind w:left="284" w:hanging="284"/>
        <w:rPr>
          <w:rFonts w:ascii="Agfa Rotis Serif" w:hAnsi="Agfa Rotis Serif"/>
          <w:color w:val="auto"/>
          <w:sz w:val="20"/>
          <w:szCs w:val="20"/>
        </w:rPr>
      </w:pPr>
      <w:r w:rsidRPr="006906FF">
        <w:rPr>
          <w:rFonts w:ascii="Agfa Rotis Serif" w:hAnsi="Agfa Rotis Serif"/>
          <w:color w:val="auto"/>
          <w:sz w:val="20"/>
          <w:szCs w:val="20"/>
        </w:rPr>
        <w:t xml:space="preserve">We verzamelen en gebruiken uw persoonsgegevens om u </w:t>
      </w:r>
      <w:proofErr w:type="spellStart"/>
      <w:r w:rsidRPr="006906FF">
        <w:rPr>
          <w:rFonts w:ascii="Agfa Rotis Serif" w:hAnsi="Agfa Rotis Serif"/>
          <w:color w:val="auto"/>
          <w:sz w:val="20"/>
          <w:szCs w:val="20"/>
        </w:rPr>
        <w:t>herstelondersteunende</w:t>
      </w:r>
      <w:proofErr w:type="spellEnd"/>
      <w:r w:rsidRPr="006906FF">
        <w:rPr>
          <w:rFonts w:ascii="Agfa Rotis Serif" w:hAnsi="Agfa Rotis Serif"/>
          <w:color w:val="auto"/>
          <w:sz w:val="20"/>
          <w:szCs w:val="20"/>
        </w:rPr>
        <w:t xml:space="preserve"> zorg te kunnen bieden zoals we dat met u hebben afgesproken in uw zorgovereenkomst. We leggen uw persoonsgegevens vast in uw elektronisch cliëntendossier. </w:t>
      </w:r>
    </w:p>
    <w:p w14:paraId="1AB5A873" w14:textId="77777777" w:rsidR="00DE5AF2" w:rsidRPr="006906FF" w:rsidRDefault="00863166" w:rsidP="00BC7577">
      <w:pPr>
        <w:pStyle w:val="Lijstalinea"/>
        <w:numPr>
          <w:ilvl w:val="0"/>
          <w:numId w:val="1"/>
        </w:numPr>
        <w:ind w:left="284" w:hanging="284"/>
        <w:rPr>
          <w:rFonts w:ascii="Agfa Rotis Serif" w:hAnsi="Agfa Rotis Serif"/>
          <w:color w:val="auto"/>
          <w:sz w:val="20"/>
          <w:szCs w:val="20"/>
        </w:rPr>
      </w:pPr>
      <w:r w:rsidRPr="006906FF">
        <w:rPr>
          <w:rFonts w:ascii="Agfa Rotis Serif" w:hAnsi="Agfa Rotis Serif"/>
          <w:color w:val="auto"/>
          <w:sz w:val="20"/>
          <w:szCs w:val="20"/>
        </w:rPr>
        <w:t>We verzamelen uw persoonsgegevens om uw ervaring met onze organisatie en de kwaliteit van onze zorg te verbeteren.</w:t>
      </w:r>
    </w:p>
    <w:p w14:paraId="460C01F8" w14:textId="77777777" w:rsidR="00DE5AF2" w:rsidRPr="006906FF" w:rsidRDefault="00863166" w:rsidP="00BC7577">
      <w:pPr>
        <w:pStyle w:val="Lijstalinea"/>
        <w:numPr>
          <w:ilvl w:val="0"/>
          <w:numId w:val="1"/>
        </w:numPr>
        <w:ind w:left="284" w:hanging="284"/>
        <w:rPr>
          <w:rFonts w:ascii="Agfa Rotis Serif" w:hAnsi="Agfa Rotis Serif"/>
          <w:color w:val="auto"/>
          <w:sz w:val="20"/>
          <w:szCs w:val="20"/>
        </w:rPr>
      </w:pPr>
      <w:r w:rsidRPr="006906FF">
        <w:rPr>
          <w:rFonts w:ascii="Agfa Rotis Serif" w:hAnsi="Agfa Rotis Serif"/>
          <w:color w:val="auto"/>
          <w:sz w:val="20"/>
          <w:szCs w:val="20"/>
        </w:rPr>
        <w:t>Uw persoonsgegevens worden gebruikt voor interne analyses ten behoeve van de organisatie zoals het verkrijgen van managementinformatie over bijvoorbeeld, productie, incidenten en kwaliteit van zorg.</w:t>
      </w:r>
    </w:p>
    <w:p w14:paraId="55B457CA" w14:textId="77777777" w:rsidR="00DE5AF2" w:rsidRPr="006906FF" w:rsidRDefault="00863166" w:rsidP="00BC7577">
      <w:pPr>
        <w:pStyle w:val="Lijstalinea"/>
        <w:numPr>
          <w:ilvl w:val="0"/>
          <w:numId w:val="1"/>
        </w:numPr>
        <w:ind w:left="284" w:hanging="284"/>
        <w:rPr>
          <w:rFonts w:ascii="Agfa Rotis Serif" w:hAnsi="Agfa Rotis Serif"/>
          <w:color w:val="auto"/>
          <w:sz w:val="20"/>
          <w:szCs w:val="20"/>
        </w:rPr>
      </w:pPr>
      <w:r w:rsidRPr="006906FF">
        <w:rPr>
          <w:rFonts w:ascii="Agfa Rotis Serif" w:hAnsi="Agfa Rotis Serif"/>
          <w:color w:val="auto"/>
          <w:sz w:val="20"/>
          <w:szCs w:val="20"/>
        </w:rPr>
        <w:t>Uw persoonsgegevens worden mogelijk geanonimiseerd gebruikt voor wetenschappelijke of onderwijsdoeleinden.</w:t>
      </w:r>
    </w:p>
    <w:p w14:paraId="0298D247" w14:textId="77777777" w:rsidR="00DE5AF2" w:rsidRPr="006906FF" w:rsidRDefault="00863166" w:rsidP="00BC7577">
      <w:pPr>
        <w:pStyle w:val="Lijstalinea"/>
        <w:numPr>
          <w:ilvl w:val="0"/>
          <w:numId w:val="1"/>
        </w:numPr>
        <w:ind w:left="284" w:hanging="284"/>
        <w:rPr>
          <w:rFonts w:ascii="Agfa Rotis Serif" w:hAnsi="Agfa Rotis Serif"/>
          <w:color w:val="auto"/>
          <w:sz w:val="20"/>
          <w:szCs w:val="20"/>
        </w:rPr>
      </w:pPr>
      <w:r w:rsidRPr="006906FF">
        <w:rPr>
          <w:rFonts w:ascii="Agfa Rotis Serif" w:hAnsi="Agfa Rotis Serif"/>
          <w:color w:val="auto"/>
          <w:sz w:val="20"/>
          <w:szCs w:val="20"/>
        </w:rPr>
        <w:t>In enkele woonvormen maken we om veiligheidsredenen gebruik van cameratoezicht. Het is helder aangegeven waar dit het geval is.</w:t>
      </w:r>
    </w:p>
    <w:p w14:paraId="3BC7A4DE" w14:textId="77777777" w:rsidR="00DE5AF2" w:rsidRPr="006906FF" w:rsidRDefault="00863166" w:rsidP="00BC7577">
      <w:pPr>
        <w:pStyle w:val="Lijstalinea"/>
        <w:numPr>
          <w:ilvl w:val="0"/>
          <w:numId w:val="1"/>
        </w:numPr>
        <w:ind w:left="284" w:hanging="284"/>
        <w:rPr>
          <w:rFonts w:ascii="Agfa Rotis Serif" w:hAnsi="Agfa Rotis Serif"/>
          <w:color w:val="auto"/>
          <w:sz w:val="20"/>
          <w:szCs w:val="20"/>
        </w:rPr>
      </w:pPr>
      <w:r w:rsidRPr="006906FF">
        <w:rPr>
          <w:rFonts w:ascii="Agfa Rotis Serif" w:hAnsi="Agfa Rotis Serif"/>
          <w:color w:val="auto"/>
          <w:sz w:val="20"/>
          <w:szCs w:val="20"/>
        </w:rPr>
        <w:t>Cookies die via www.ribw-nijmegenrivierenland.nl geplaatst worden zijn voor het optimaal functioneren van de site, voor analyses op geaggregeerd niveau, en voor marketingdoeleinden van de RIBW zelf. Niet om profielen op te bouwen voor adverteerders/zorgverzekeraars.</w:t>
      </w:r>
    </w:p>
    <w:p w14:paraId="750C9F88" w14:textId="77777777" w:rsidR="00DE5AF2" w:rsidRPr="006906FF" w:rsidRDefault="00863166" w:rsidP="00BC7577">
      <w:pPr>
        <w:pStyle w:val="Lijstalinea"/>
        <w:numPr>
          <w:ilvl w:val="0"/>
          <w:numId w:val="1"/>
        </w:numPr>
        <w:ind w:left="284" w:hanging="284"/>
        <w:rPr>
          <w:rFonts w:ascii="Agfa Rotis Serif" w:hAnsi="Agfa Rotis Serif"/>
          <w:color w:val="auto"/>
          <w:sz w:val="20"/>
          <w:szCs w:val="20"/>
        </w:rPr>
      </w:pPr>
      <w:r w:rsidRPr="006906FF">
        <w:rPr>
          <w:rFonts w:ascii="Agfa Rotis Serif" w:hAnsi="Agfa Rotis Serif"/>
          <w:color w:val="auto"/>
          <w:sz w:val="20"/>
          <w:szCs w:val="20"/>
        </w:rPr>
        <w:t>Wij verkopen nooit uw persoonsgegevens.</w:t>
      </w:r>
    </w:p>
    <w:p w14:paraId="00510ECF" w14:textId="77777777" w:rsidR="00DE5AF2" w:rsidRPr="006906FF" w:rsidRDefault="00863166" w:rsidP="00BC7577">
      <w:pPr>
        <w:pStyle w:val="Lijstalinea"/>
        <w:numPr>
          <w:ilvl w:val="0"/>
          <w:numId w:val="1"/>
        </w:numPr>
        <w:ind w:left="284" w:hanging="284"/>
        <w:rPr>
          <w:rFonts w:ascii="Agfa Rotis Serif" w:hAnsi="Agfa Rotis Serif"/>
          <w:color w:val="auto"/>
          <w:sz w:val="20"/>
          <w:szCs w:val="20"/>
        </w:rPr>
      </w:pPr>
      <w:r w:rsidRPr="006906FF">
        <w:rPr>
          <w:rFonts w:ascii="Agfa Rotis Serif" w:hAnsi="Agfa Rotis Serif"/>
          <w:color w:val="auto"/>
          <w:sz w:val="20"/>
          <w:szCs w:val="20"/>
        </w:rPr>
        <w:t>Indien u besluit toch geen zorg bij ons af te nemen of wij besluiten dat wij u niet de juiste zorg kunnen leveren, maar u al wel persoonsgegevens hebt aangeleverd, zullen wij deze aangeleverde persoonsgegevens verwijderen.</w:t>
      </w:r>
    </w:p>
    <w:p w14:paraId="40B1CBFA" w14:textId="77777777" w:rsidR="00DE5AF2" w:rsidRPr="006906FF" w:rsidRDefault="00DE5AF2" w:rsidP="000D606C">
      <w:pPr>
        <w:rPr>
          <w:rFonts w:ascii="Agfa Rotis Serif" w:hAnsi="Agfa Rotis Serif"/>
          <w:b/>
          <w:color w:val="auto"/>
          <w:sz w:val="20"/>
        </w:rPr>
      </w:pPr>
    </w:p>
    <w:p w14:paraId="7FEB192C" w14:textId="77777777" w:rsidR="00DE5AF2" w:rsidRPr="006906FF" w:rsidRDefault="00863166" w:rsidP="000D606C">
      <w:pPr>
        <w:rPr>
          <w:rFonts w:ascii="Agfa Rotis Serif" w:hAnsi="Agfa Rotis Serif"/>
          <w:b/>
          <w:color w:val="auto"/>
          <w:sz w:val="20"/>
        </w:rPr>
      </w:pPr>
      <w:r w:rsidRPr="006906FF">
        <w:rPr>
          <w:rFonts w:ascii="Agfa Rotis Serif" w:hAnsi="Agfa Rotis Serif"/>
          <w:color w:val="auto"/>
          <w:sz w:val="20"/>
        </w:rPr>
        <w:t>Gegevensuitwisseling - anders dan in deze privacyverklaring genoemd - zullen we alleen doen met uw toestemming. De toestemming wordt opgenomen in het dossier. De instelling verleent aan derden toegang tot een dossier op grond van dwingende wettelijke verplichtingen.</w:t>
      </w:r>
    </w:p>
    <w:p w14:paraId="7931B606" w14:textId="77777777" w:rsidR="00DE5AF2" w:rsidRPr="006906FF" w:rsidRDefault="00DE5AF2" w:rsidP="000D606C">
      <w:pPr>
        <w:rPr>
          <w:rFonts w:ascii="Agfa Rotis Serif" w:hAnsi="Agfa Rotis Serif"/>
          <w:b/>
          <w:color w:val="auto"/>
          <w:sz w:val="20"/>
        </w:rPr>
      </w:pPr>
    </w:p>
    <w:p w14:paraId="03210CEE" w14:textId="77777777" w:rsidR="00DE5AF2" w:rsidRPr="006906FF" w:rsidRDefault="00DE5AF2" w:rsidP="000D606C">
      <w:pPr>
        <w:rPr>
          <w:rFonts w:ascii="Agfa Rotis Serif" w:hAnsi="Agfa Rotis Serif"/>
          <w:b/>
          <w:color w:val="auto"/>
          <w:sz w:val="20"/>
        </w:rPr>
      </w:pPr>
    </w:p>
    <w:p w14:paraId="25F9A69B" w14:textId="77777777" w:rsidR="00DE5AF2" w:rsidRPr="006906FF" w:rsidRDefault="00863166" w:rsidP="009A0112">
      <w:pPr>
        <w:rPr>
          <w:rFonts w:ascii="Syntax" w:hAnsi="Syntax"/>
          <w:b/>
          <w:color w:val="auto"/>
          <w:sz w:val="20"/>
        </w:rPr>
      </w:pPr>
      <w:r w:rsidRPr="006906FF">
        <w:rPr>
          <w:rFonts w:ascii="Syntax" w:hAnsi="Syntax"/>
          <w:b/>
          <w:color w:val="auto"/>
          <w:sz w:val="20"/>
        </w:rPr>
        <w:t>Het delen van informatie met andere partijen door de RIBW</w:t>
      </w:r>
      <w:r w:rsidRPr="006906FF">
        <w:rPr>
          <w:rFonts w:ascii="Syntax" w:hAnsi="Syntax"/>
          <w:b/>
          <w:color w:val="auto"/>
          <w:sz w:val="20"/>
        </w:rPr>
        <w:br/>
      </w:r>
    </w:p>
    <w:p w14:paraId="75795F3A" w14:textId="77777777" w:rsidR="00DE5AF2" w:rsidRPr="006906FF" w:rsidRDefault="00863166" w:rsidP="009A0112">
      <w:pPr>
        <w:rPr>
          <w:rFonts w:ascii="Agfa Rotis Serif" w:hAnsi="Agfa Rotis Serif"/>
          <w:color w:val="auto"/>
          <w:sz w:val="20"/>
        </w:rPr>
      </w:pPr>
      <w:r w:rsidRPr="006906FF">
        <w:rPr>
          <w:rFonts w:ascii="Agfa Rotis Serif" w:hAnsi="Agfa Rotis Serif"/>
          <w:color w:val="auto"/>
          <w:sz w:val="20"/>
        </w:rPr>
        <w:t xml:space="preserve">Wij delen uw persoonsgegevens om verschillende redenen met een aantal andere organisaties. Waar nodig hebben wij conform de wet overeenkomsten gesloten om zorgvuldig met deze persoonsgegevens om te gaan. </w:t>
      </w:r>
    </w:p>
    <w:p w14:paraId="4C471986" w14:textId="77777777" w:rsidR="00DE5AF2" w:rsidRPr="006906FF" w:rsidRDefault="00863166" w:rsidP="009A0112">
      <w:pPr>
        <w:rPr>
          <w:rFonts w:ascii="Agfa Rotis Serif" w:hAnsi="Agfa Rotis Serif"/>
          <w:color w:val="auto"/>
          <w:sz w:val="20"/>
        </w:rPr>
      </w:pPr>
      <w:r w:rsidRPr="006906FF">
        <w:rPr>
          <w:rFonts w:ascii="Agfa Rotis Serif" w:hAnsi="Agfa Rotis Serif"/>
          <w:color w:val="auto"/>
          <w:sz w:val="20"/>
        </w:rPr>
        <w:t xml:space="preserve">We delen alleen persoonsgegevens als daarvoor een geldige reden is, dit noodzakelijk is en in beginsel in overleg met u en in uw aanwezigheid. </w:t>
      </w:r>
    </w:p>
    <w:p w14:paraId="5EAB016B" w14:textId="77777777" w:rsidR="00DE5AF2" w:rsidRPr="006906FF" w:rsidRDefault="00DE5AF2" w:rsidP="009A0112">
      <w:pPr>
        <w:rPr>
          <w:rFonts w:ascii="Agfa Rotis Serif" w:hAnsi="Agfa Rotis Serif"/>
          <w:color w:val="auto"/>
          <w:sz w:val="20"/>
        </w:rPr>
      </w:pPr>
    </w:p>
    <w:p w14:paraId="61625A9C" w14:textId="77777777" w:rsidR="00DE5AF2" w:rsidRPr="006906FF" w:rsidRDefault="00863166" w:rsidP="009A0112">
      <w:pPr>
        <w:rPr>
          <w:rFonts w:ascii="Agfa Rotis Serif" w:hAnsi="Agfa Rotis Serif"/>
          <w:b/>
          <w:color w:val="auto"/>
          <w:sz w:val="20"/>
        </w:rPr>
      </w:pPr>
      <w:r w:rsidRPr="006906FF">
        <w:rPr>
          <w:rFonts w:ascii="Agfa Rotis Serif" w:hAnsi="Agfa Rotis Serif"/>
          <w:b/>
          <w:color w:val="auto"/>
          <w:sz w:val="20"/>
        </w:rPr>
        <w:t>Financieel</w:t>
      </w:r>
    </w:p>
    <w:p w14:paraId="153AEC5D" w14:textId="77777777" w:rsidR="00DE5AF2" w:rsidRPr="006906FF" w:rsidRDefault="00863166" w:rsidP="00FF22DC">
      <w:pPr>
        <w:rPr>
          <w:rFonts w:ascii="Agfa Rotis Serif" w:hAnsi="Agfa Rotis Serif"/>
          <w:color w:val="auto"/>
          <w:sz w:val="20"/>
        </w:rPr>
      </w:pPr>
      <w:r w:rsidRPr="006906FF">
        <w:rPr>
          <w:rFonts w:ascii="Agfa Rotis Serif" w:hAnsi="Agfa Rotis Serif"/>
          <w:color w:val="auto"/>
          <w:sz w:val="20"/>
        </w:rPr>
        <w:t xml:space="preserve">Voor het sturen van declaraties delen we hiervoor relevante persoonsgegevens zoals het volume van de geleverde zorg met bijvoorbeeld gemeenten, Zorgkantoren of andere bij ons zorg inkopende partijen. We geven het volume afgenomen zorg ook door aan het CAK in verband met de wettelijk verplichte eigen bijdrage voor </w:t>
      </w:r>
      <w:proofErr w:type="spellStart"/>
      <w:r w:rsidRPr="006906FF">
        <w:rPr>
          <w:rFonts w:ascii="Agfa Rotis Serif" w:hAnsi="Agfa Rotis Serif"/>
          <w:color w:val="auto"/>
          <w:sz w:val="20"/>
        </w:rPr>
        <w:t>Wmo</w:t>
      </w:r>
      <w:proofErr w:type="spellEnd"/>
      <w:r w:rsidRPr="006906FF">
        <w:rPr>
          <w:rFonts w:ascii="Agfa Rotis Serif" w:hAnsi="Agfa Rotis Serif"/>
          <w:color w:val="auto"/>
          <w:sz w:val="20"/>
        </w:rPr>
        <w:t xml:space="preserve">- en </w:t>
      </w:r>
      <w:proofErr w:type="spellStart"/>
      <w:r w:rsidRPr="006906FF">
        <w:rPr>
          <w:rFonts w:ascii="Agfa Rotis Serif" w:hAnsi="Agfa Rotis Serif"/>
          <w:color w:val="auto"/>
          <w:sz w:val="20"/>
        </w:rPr>
        <w:t>Wlz</w:t>
      </w:r>
      <w:proofErr w:type="spellEnd"/>
      <w:r w:rsidRPr="006906FF">
        <w:rPr>
          <w:rFonts w:ascii="Agfa Rotis Serif" w:hAnsi="Agfa Rotis Serif"/>
          <w:color w:val="auto"/>
          <w:sz w:val="20"/>
        </w:rPr>
        <w:t>-zorg.</w:t>
      </w:r>
    </w:p>
    <w:p w14:paraId="108A6F86" w14:textId="77777777" w:rsidR="00DE5AF2" w:rsidRPr="006906FF" w:rsidRDefault="00DE5AF2" w:rsidP="009A0112">
      <w:pPr>
        <w:rPr>
          <w:rFonts w:ascii="Agfa Rotis Serif" w:hAnsi="Agfa Rotis Serif"/>
          <w:b/>
          <w:color w:val="auto"/>
          <w:sz w:val="20"/>
        </w:rPr>
      </w:pPr>
    </w:p>
    <w:p w14:paraId="29E522F3" w14:textId="77777777" w:rsidR="00DE5AF2" w:rsidRPr="006906FF" w:rsidRDefault="00863166" w:rsidP="009A0112">
      <w:pPr>
        <w:rPr>
          <w:rFonts w:ascii="Agfa Rotis Serif" w:hAnsi="Agfa Rotis Serif"/>
          <w:color w:val="auto"/>
          <w:sz w:val="20"/>
        </w:rPr>
      </w:pPr>
      <w:r w:rsidRPr="006906FF">
        <w:rPr>
          <w:rFonts w:ascii="Agfa Rotis Serif" w:hAnsi="Agfa Rotis Serif"/>
          <w:b/>
          <w:color w:val="auto"/>
          <w:sz w:val="20"/>
        </w:rPr>
        <w:t>Zorginhoudelijk</w:t>
      </w:r>
    </w:p>
    <w:p w14:paraId="567A91C1" w14:textId="77777777" w:rsidR="00DE5AF2" w:rsidRPr="006906FF" w:rsidRDefault="00863166" w:rsidP="00FF22DC">
      <w:pPr>
        <w:rPr>
          <w:rFonts w:ascii="Agfa Rotis Serif" w:hAnsi="Agfa Rotis Serif"/>
          <w:color w:val="auto"/>
          <w:sz w:val="20"/>
        </w:rPr>
      </w:pPr>
      <w:r w:rsidRPr="006906FF">
        <w:rPr>
          <w:rFonts w:ascii="Agfa Rotis Serif" w:hAnsi="Agfa Rotis Serif"/>
          <w:color w:val="auto"/>
          <w:sz w:val="20"/>
        </w:rPr>
        <w:t>Voor zorginhoudelijk overleg met de bij uw zorg betrokken ketenpartners zoals behandelaren en huisartsen. Daarnaast delen we relevante informatie met organisaties die belast zijn met het vaststellen of er toegang tot zorg nodig is, zoals met Sociaal Wijkteams, Toegang Beschermd Wonen (GGD Gelderland-Zuid) en het CIZ. Of in het kader van overdracht naar een andere organisatie.</w:t>
      </w:r>
    </w:p>
    <w:p w14:paraId="37366BE9" w14:textId="77777777" w:rsidR="00DE5AF2" w:rsidRPr="006906FF" w:rsidRDefault="00DE5AF2" w:rsidP="009A0112">
      <w:pPr>
        <w:rPr>
          <w:rFonts w:ascii="Agfa Rotis Serif" w:hAnsi="Agfa Rotis Serif"/>
          <w:color w:val="auto"/>
          <w:sz w:val="20"/>
        </w:rPr>
      </w:pPr>
    </w:p>
    <w:p w14:paraId="3DD69878" w14:textId="77777777" w:rsidR="00DE5AF2" w:rsidRPr="006906FF" w:rsidRDefault="00863166" w:rsidP="009A0112">
      <w:pPr>
        <w:rPr>
          <w:rFonts w:ascii="Agfa Rotis Serif" w:hAnsi="Agfa Rotis Serif"/>
          <w:color w:val="auto"/>
          <w:sz w:val="20"/>
        </w:rPr>
      </w:pPr>
      <w:r w:rsidRPr="006906FF">
        <w:rPr>
          <w:rFonts w:ascii="Agfa Rotis Serif" w:hAnsi="Agfa Rotis Serif"/>
          <w:color w:val="auto"/>
          <w:sz w:val="20"/>
        </w:rPr>
        <w:lastRenderedPageBreak/>
        <w:t xml:space="preserve">De </w:t>
      </w:r>
      <w:proofErr w:type="spellStart"/>
      <w:r w:rsidRPr="006906FF">
        <w:rPr>
          <w:rFonts w:ascii="Agfa Rotis Serif" w:hAnsi="Agfa Rotis Serif"/>
          <w:color w:val="auto"/>
          <w:sz w:val="20"/>
        </w:rPr>
        <w:t>zorginkopende</w:t>
      </w:r>
      <w:proofErr w:type="spellEnd"/>
      <w:r w:rsidRPr="006906FF">
        <w:rPr>
          <w:rFonts w:ascii="Agfa Rotis Serif" w:hAnsi="Agfa Rotis Serif"/>
          <w:color w:val="auto"/>
          <w:sz w:val="20"/>
        </w:rPr>
        <w:t xml:space="preserve"> partijen vragen ons ook informatie aan te leveren over bijvoorbeeld cliënttevredenheid en kwaliteit. Dit zijn dan analyses op organisatieniveau waarin de persoonsgegevens van onze cliënten anoniem zijn verwerkt.</w:t>
      </w:r>
    </w:p>
    <w:p w14:paraId="6CA410BA" w14:textId="77777777" w:rsidR="00DE5AF2" w:rsidRPr="006906FF" w:rsidRDefault="00DE5AF2" w:rsidP="009A0112">
      <w:pPr>
        <w:rPr>
          <w:rFonts w:ascii="Agfa Rotis Serif" w:hAnsi="Agfa Rotis Serif"/>
          <w:color w:val="auto"/>
          <w:sz w:val="20"/>
        </w:rPr>
      </w:pPr>
    </w:p>
    <w:p w14:paraId="6D22A74E" w14:textId="77777777" w:rsidR="00DE5AF2" w:rsidRPr="006906FF" w:rsidRDefault="00863166" w:rsidP="009A0112">
      <w:pPr>
        <w:rPr>
          <w:rFonts w:ascii="Agfa Rotis Serif" w:hAnsi="Agfa Rotis Serif"/>
          <w:b/>
          <w:color w:val="auto"/>
          <w:sz w:val="20"/>
        </w:rPr>
      </w:pPr>
      <w:r w:rsidRPr="006906FF">
        <w:rPr>
          <w:rFonts w:ascii="Agfa Rotis Serif" w:hAnsi="Agfa Rotis Serif"/>
          <w:b/>
          <w:color w:val="auto"/>
          <w:sz w:val="20"/>
        </w:rPr>
        <w:t>Meldcode en Verwijsindex</w:t>
      </w:r>
    </w:p>
    <w:p w14:paraId="65793F5D" w14:textId="77777777" w:rsidR="00DE5AF2" w:rsidRPr="006906FF" w:rsidRDefault="00863166" w:rsidP="009A0112">
      <w:pPr>
        <w:rPr>
          <w:rFonts w:ascii="Agfa Rotis Serif" w:hAnsi="Agfa Rotis Serif"/>
          <w:color w:val="auto"/>
          <w:sz w:val="20"/>
        </w:rPr>
      </w:pPr>
      <w:r w:rsidRPr="006906FF">
        <w:rPr>
          <w:rFonts w:ascii="Agfa Rotis Serif" w:hAnsi="Agfa Rotis Serif"/>
          <w:color w:val="auto"/>
          <w:sz w:val="20"/>
        </w:rPr>
        <w:t xml:space="preserve">Onze medewerkers zijn verplicht de meldcode huiselijk geweld en kindermishandeling te gebruiken. Dit betekent dat als zij zich ernstige zorgen maken over uw veiligheid, die van uw partner en/ of de veiligheid van uw kinderen die bij u wonen zij moeten handelen volgens de Wet verplichte meldcode huiselijk geweld en kindermishandeling. Zij zullen in beginsel en als de situatie dat toelaat altijd het gesprek met u aangaan over deze zorgen. De </w:t>
      </w:r>
      <w:proofErr w:type="spellStart"/>
      <w:r w:rsidRPr="006906FF">
        <w:rPr>
          <w:rFonts w:ascii="Agfa Rotis Serif" w:hAnsi="Agfa Rotis Serif"/>
          <w:color w:val="auto"/>
          <w:sz w:val="20"/>
        </w:rPr>
        <w:t>zorginkopende</w:t>
      </w:r>
      <w:proofErr w:type="spellEnd"/>
      <w:r w:rsidRPr="006906FF">
        <w:rPr>
          <w:rFonts w:ascii="Agfa Rotis Serif" w:hAnsi="Agfa Rotis Serif"/>
          <w:color w:val="auto"/>
          <w:sz w:val="20"/>
        </w:rPr>
        <w:t xml:space="preserve"> partijen hebben het gebruik van de Meldcode en Verwijsindex opgenomen in hun inkoopeisen. </w:t>
      </w:r>
    </w:p>
    <w:p w14:paraId="7780BF81" w14:textId="77777777" w:rsidR="00DE5AF2" w:rsidRPr="006906FF" w:rsidRDefault="00DE5AF2" w:rsidP="009A0112">
      <w:pPr>
        <w:rPr>
          <w:rFonts w:ascii="Agfa Rotis Serif" w:hAnsi="Agfa Rotis Serif"/>
          <w:color w:val="auto"/>
          <w:sz w:val="20"/>
        </w:rPr>
      </w:pPr>
    </w:p>
    <w:p w14:paraId="213FA735" w14:textId="77777777" w:rsidR="00DE5AF2" w:rsidRPr="006906FF" w:rsidRDefault="00DE5AF2">
      <w:pPr>
        <w:rPr>
          <w:rFonts w:ascii="Agfa Rotis Serif" w:hAnsi="Agfa Rotis Serif"/>
          <w:b/>
          <w:color w:val="auto"/>
          <w:sz w:val="20"/>
        </w:rPr>
      </w:pPr>
    </w:p>
    <w:p w14:paraId="21FE7319" w14:textId="77777777" w:rsidR="00DE5AF2" w:rsidRPr="006906FF" w:rsidRDefault="00863166" w:rsidP="009A0112">
      <w:pPr>
        <w:rPr>
          <w:rFonts w:ascii="Syntax" w:hAnsi="Syntax"/>
          <w:b/>
          <w:color w:val="auto"/>
          <w:sz w:val="20"/>
        </w:rPr>
      </w:pPr>
      <w:r w:rsidRPr="006906FF">
        <w:rPr>
          <w:rFonts w:ascii="Syntax" w:hAnsi="Syntax"/>
          <w:b/>
          <w:color w:val="auto"/>
          <w:sz w:val="20"/>
        </w:rPr>
        <w:t>De RIBW en uw privacy</w:t>
      </w:r>
    </w:p>
    <w:p w14:paraId="39924D90" w14:textId="77777777" w:rsidR="00DE5AF2" w:rsidRPr="006906FF" w:rsidRDefault="00DE5AF2" w:rsidP="009A0112">
      <w:pPr>
        <w:rPr>
          <w:rFonts w:ascii="Agfa Rotis Serif" w:hAnsi="Agfa Rotis Serif"/>
          <w:b/>
          <w:color w:val="auto"/>
          <w:sz w:val="20"/>
        </w:rPr>
      </w:pPr>
    </w:p>
    <w:p w14:paraId="3CB67217" w14:textId="77777777" w:rsidR="00DE5AF2" w:rsidRPr="006906FF" w:rsidRDefault="00863166" w:rsidP="009A0112">
      <w:pPr>
        <w:rPr>
          <w:rFonts w:ascii="Agfa Rotis Serif" w:hAnsi="Agfa Rotis Serif"/>
          <w:b/>
          <w:color w:val="auto"/>
          <w:sz w:val="20"/>
        </w:rPr>
      </w:pPr>
      <w:r w:rsidRPr="006906FF">
        <w:rPr>
          <w:rFonts w:ascii="Agfa Rotis Serif" w:hAnsi="Agfa Rotis Serif"/>
          <w:b/>
          <w:color w:val="auto"/>
          <w:sz w:val="20"/>
        </w:rPr>
        <w:t xml:space="preserve">Uw dossier inzien, corrigeren of aanvullen </w:t>
      </w:r>
    </w:p>
    <w:p w14:paraId="3E43C1F5" w14:textId="77777777" w:rsidR="00DE5AF2" w:rsidRPr="006906FF" w:rsidRDefault="00863166" w:rsidP="009A0112">
      <w:pPr>
        <w:rPr>
          <w:rFonts w:ascii="Agfa Rotis Serif" w:hAnsi="Agfa Rotis Serif"/>
          <w:color w:val="auto"/>
          <w:sz w:val="20"/>
        </w:rPr>
      </w:pPr>
      <w:r w:rsidRPr="006906FF">
        <w:rPr>
          <w:rFonts w:ascii="Agfa Rotis Serif" w:hAnsi="Agfa Rotis Serif"/>
          <w:color w:val="auto"/>
          <w:sz w:val="20"/>
        </w:rPr>
        <w:t>U hebt bij de RIBW de mogelijkheid om uw persoonsgegevens online in te zien. U kunt samen met uw begeleider uw elektronisch cliëntendossier inzien, corrigeren en/of aanvullen.</w:t>
      </w:r>
    </w:p>
    <w:p w14:paraId="4874B988" w14:textId="77777777" w:rsidR="00DE5AF2" w:rsidRPr="000D063D" w:rsidRDefault="00863166" w:rsidP="009A0112">
      <w:pPr>
        <w:rPr>
          <w:rStyle w:val="Hyperlink"/>
          <w:rFonts w:ascii="Agfa Rotis Serif" w:hAnsi="Agfa Rotis Serif"/>
          <w:color w:val="auto"/>
          <w:sz w:val="20"/>
          <w:u w:val="none"/>
        </w:rPr>
      </w:pPr>
      <w:r w:rsidRPr="006906FF">
        <w:rPr>
          <w:rFonts w:ascii="Agfa Rotis Serif" w:hAnsi="Agfa Rotis Serif"/>
          <w:color w:val="auto"/>
          <w:sz w:val="20"/>
        </w:rPr>
        <w:t xml:space="preserve">Ook kunt u samen met een medewerker van de afdeling zorg uw dossier bekijken, corrigeren of aanvullen op de Serviceorganisatie. U kunt hiervoor een afspraak maken door een e-mail te sturen of te bellen naar het secretariaat </w:t>
      </w:r>
      <w:r>
        <w:rPr>
          <w:rFonts w:ascii="Agfa Rotis Serif" w:hAnsi="Agfa Rotis Serif"/>
          <w:color w:val="auto"/>
          <w:sz w:val="20"/>
        </w:rPr>
        <w:t>Serviceorganisatie,</w:t>
      </w:r>
      <w:r w:rsidRPr="006906FF">
        <w:rPr>
          <w:rFonts w:ascii="Agfa Rotis Serif" w:hAnsi="Agfa Rotis Serif"/>
          <w:color w:val="auto"/>
          <w:sz w:val="20"/>
        </w:rPr>
        <w:t xml:space="preserve"> de contactgegevens vindt u onder aan deze privacyverklaring. </w:t>
      </w:r>
      <w:r w:rsidRPr="000D063D">
        <w:rPr>
          <w:rFonts w:ascii="Agfa Rotis Serif" w:hAnsi="Agfa Rotis Serif"/>
          <w:color w:val="auto"/>
          <w:sz w:val="20"/>
        </w:rPr>
        <w:t>Bi</w:t>
      </w:r>
      <w:r w:rsidRPr="000D063D">
        <w:rPr>
          <w:rStyle w:val="Hyperlink"/>
          <w:rFonts w:ascii="Agfa Rotis Serif" w:hAnsi="Agfa Rotis Serif"/>
          <w:color w:val="auto"/>
          <w:sz w:val="20"/>
          <w:u w:val="none"/>
        </w:rPr>
        <w:t>j een afspraak dient u zich door middel van een geldig identiteitsbewijs te kunnen legitimeren alvorens u inzage krijgt in uw elektronisch cliëntendossier.</w:t>
      </w:r>
    </w:p>
    <w:p w14:paraId="40FE74F7" w14:textId="77777777" w:rsidR="00DE5AF2" w:rsidRPr="006906FF" w:rsidRDefault="00DE5AF2" w:rsidP="009A0112">
      <w:pPr>
        <w:rPr>
          <w:rStyle w:val="Hyperlink"/>
          <w:rFonts w:ascii="Agfa Rotis Serif" w:hAnsi="Agfa Rotis Serif"/>
          <w:color w:val="auto"/>
          <w:sz w:val="20"/>
        </w:rPr>
      </w:pPr>
    </w:p>
    <w:p w14:paraId="7CDA0A68" w14:textId="77777777" w:rsidR="00DE5AF2" w:rsidRPr="006906FF" w:rsidRDefault="00863166" w:rsidP="009A0112">
      <w:pPr>
        <w:rPr>
          <w:rFonts w:ascii="Agfa Rotis Serif" w:hAnsi="Agfa Rotis Serif"/>
          <w:color w:val="auto"/>
          <w:sz w:val="20"/>
        </w:rPr>
      </w:pPr>
      <w:r w:rsidRPr="000D063D">
        <w:rPr>
          <w:rStyle w:val="Hyperlink"/>
          <w:rFonts w:ascii="Agfa Rotis Serif" w:hAnsi="Agfa Rotis Serif"/>
          <w:color w:val="auto"/>
          <w:sz w:val="20"/>
          <w:u w:val="none"/>
        </w:rPr>
        <w:t xml:space="preserve">U kunt ook een verzoek indienen om uw persoonsgegevens ter inzage per post of beveiligde e-mail toegezonden te krijgen of op te halen bij de Serviceorganisatie. U kunt hiervoor een e-mail of een brief met uw verzoek sturen naar onderstaande adresgegevens. </w:t>
      </w:r>
      <w:r w:rsidRPr="006906FF">
        <w:rPr>
          <w:rFonts w:ascii="Agfa Rotis Serif" w:hAnsi="Agfa Rotis Serif"/>
          <w:color w:val="auto"/>
          <w:sz w:val="20"/>
        </w:rPr>
        <w:t xml:space="preserve">Wij sturen u vervolgens binnen een maand </w:t>
      </w:r>
      <w:r>
        <w:rPr>
          <w:rFonts w:ascii="Agfa Rotis Serif" w:hAnsi="Agfa Rotis Serif"/>
          <w:color w:val="auto"/>
          <w:sz w:val="20"/>
        </w:rPr>
        <w:t xml:space="preserve">de stukken toe. </w:t>
      </w:r>
    </w:p>
    <w:p w14:paraId="53CE4073" w14:textId="77777777" w:rsidR="00DE5AF2" w:rsidRPr="006906FF" w:rsidRDefault="00DE5AF2" w:rsidP="009A0112">
      <w:pPr>
        <w:rPr>
          <w:rFonts w:ascii="Agfa Rotis Serif" w:hAnsi="Agfa Rotis Serif"/>
          <w:color w:val="auto"/>
          <w:sz w:val="20"/>
        </w:rPr>
      </w:pPr>
    </w:p>
    <w:p w14:paraId="2A8B619B" w14:textId="77777777" w:rsidR="00DE5AF2" w:rsidRPr="006906FF" w:rsidRDefault="00863166" w:rsidP="009A0112">
      <w:pPr>
        <w:rPr>
          <w:rFonts w:ascii="Agfa Rotis Serif" w:hAnsi="Agfa Rotis Serif"/>
          <w:b/>
          <w:color w:val="auto"/>
          <w:sz w:val="20"/>
        </w:rPr>
      </w:pPr>
      <w:r w:rsidRPr="006906FF">
        <w:rPr>
          <w:rFonts w:ascii="Agfa Rotis Serif" w:hAnsi="Agfa Rotis Serif"/>
          <w:b/>
          <w:color w:val="auto"/>
          <w:sz w:val="20"/>
        </w:rPr>
        <w:t>Opschorting</w:t>
      </w:r>
    </w:p>
    <w:p w14:paraId="402C4B61" w14:textId="77777777" w:rsidR="00DE5AF2" w:rsidRPr="006906FF" w:rsidRDefault="00863166" w:rsidP="009A0112">
      <w:pPr>
        <w:rPr>
          <w:rFonts w:ascii="Agfa Rotis Serif" w:hAnsi="Agfa Rotis Serif"/>
          <w:color w:val="auto"/>
          <w:sz w:val="20"/>
        </w:rPr>
      </w:pPr>
      <w:r w:rsidRPr="006906FF">
        <w:rPr>
          <w:rFonts w:ascii="Agfa Rotis Serif" w:hAnsi="Agfa Rotis Serif"/>
          <w:color w:val="auto"/>
          <w:sz w:val="20"/>
        </w:rPr>
        <w:t xml:space="preserve">In afwachting van een correctie van, aanvulling op of het wissen van persoonsgegevens kunt u vragen of we uw persoonsgegevens tijdelijk niet verwerken. Dit verzoek kunt u richten aan het secretariaat </w:t>
      </w:r>
      <w:r>
        <w:rPr>
          <w:rFonts w:ascii="Agfa Rotis Serif" w:hAnsi="Agfa Rotis Serif"/>
          <w:color w:val="auto"/>
          <w:sz w:val="20"/>
        </w:rPr>
        <w:t>Serviceorganisatie</w:t>
      </w:r>
      <w:r w:rsidRPr="006906FF">
        <w:rPr>
          <w:rFonts w:ascii="Agfa Rotis Serif" w:hAnsi="Agfa Rotis Serif"/>
          <w:color w:val="auto"/>
          <w:sz w:val="20"/>
        </w:rPr>
        <w:t xml:space="preserve">. </w:t>
      </w:r>
    </w:p>
    <w:p w14:paraId="7E549A6E" w14:textId="77777777" w:rsidR="00DE5AF2" w:rsidRPr="006906FF" w:rsidRDefault="00DE5AF2" w:rsidP="009A0112">
      <w:pPr>
        <w:rPr>
          <w:rFonts w:ascii="Agfa Rotis Serif" w:hAnsi="Agfa Rotis Serif"/>
          <w:color w:val="auto"/>
          <w:sz w:val="20"/>
        </w:rPr>
      </w:pPr>
    </w:p>
    <w:p w14:paraId="0EB57822" w14:textId="77777777" w:rsidR="00DE5AF2" w:rsidRPr="006906FF" w:rsidRDefault="00863166" w:rsidP="009A0112">
      <w:pPr>
        <w:rPr>
          <w:rFonts w:ascii="Agfa Rotis Serif" w:hAnsi="Agfa Rotis Serif"/>
          <w:b/>
          <w:color w:val="auto"/>
          <w:sz w:val="20"/>
        </w:rPr>
      </w:pPr>
      <w:r w:rsidRPr="006906FF">
        <w:rPr>
          <w:rFonts w:ascii="Agfa Rotis Serif" w:hAnsi="Agfa Rotis Serif"/>
          <w:b/>
          <w:color w:val="auto"/>
          <w:sz w:val="20"/>
        </w:rPr>
        <w:t>Verwijderen</w:t>
      </w:r>
    </w:p>
    <w:p w14:paraId="62CE61BA" w14:textId="77777777" w:rsidR="00DE5AF2" w:rsidRPr="006906FF" w:rsidRDefault="00863166" w:rsidP="009A0112">
      <w:pPr>
        <w:rPr>
          <w:rFonts w:ascii="Agfa Rotis Serif" w:hAnsi="Agfa Rotis Serif"/>
          <w:color w:val="auto"/>
          <w:sz w:val="20"/>
        </w:rPr>
      </w:pPr>
      <w:r w:rsidRPr="006906FF">
        <w:rPr>
          <w:rFonts w:ascii="Agfa Rotis Serif" w:hAnsi="Agfa Rotis Serif"/>
          <w:color w:val="auto"/>
          <w:sz w:val="20"/>
        </w:rPr>
        <w:t xml:space="preserve">Uw persoonsgegevens kunnen verwijderd worden als er aan een aantal wettelijke voorwaarden is voldaan. Deze procedure loopt via het secretariaat </w:t>
      </w:r>
      <w:r>
        <w:rPr>
          <w:rFonts w:ascii="Agfa Rotis Serif" w:hAnsi="Agfa Rotis Serif"/>
          <w:color w:val="auto"/>
          <w:sz w:val="20"/>
        </w:rPr>
        <w:t>Serviceorganisatie</w:t>
      </w:r>
      <w:r w:rsidRPr="006906FF">
        <w:rPr>
          <w:rFonts w:ascii="Agfa Rotis Serif" w:hAnsi="Agfa Rotis Serif"/>
          <w:color w:val="auto"/>
          <w:sz w:val="20"/>
        </w:rPr>
        <w:t xml:space="preserve">. </w:t>
      </w:r>
    </w:p>
    <w:p w14:paraId="22881150" w14:textId="77777777" w:rsidR="00DE5AF2" w:rsidRPr="006906FF" w:rsidRDefault="00DE5AF2" w:rsidP="009A0112">
      <w:pPr>
        <w:rPr>
          <w:rFonts w:ascii="Agfa Rotis Serif" w:hAnsi="Agfa Rotis Serif"/>
          <w:b/>
          <w:color w:val="auto"/>
          <w:sz w:val="20"/>
        </w:rPr>
      </w:pPr>
    </w:p>
    <w:p w14:paraId="590CDD63" w14:textId="77777777" w:rsidR="00DE5AF2" w:rsidRPr="006906FF" w:rsidRDefault="00863166" w:rsidP="009A0112">
      <w:pPr>
        <w:rPr>
          <w:rFonts w:ascii="Agfa Rotis Serif" w:hAnsi="Agfa Rotis Serif"/>
          <w:b/>
          <w:color w:val="auto"/>
          <w:sz w:val="20"/>
        </w:rPr>
      </w:pPr>
      <w:r w:rsidRPr="006906FF">
        <w:rPr>
          <w:rFonts w:ascii="Agfa Rotis Serif" w:hAnsi="Agfa Rotis Serif"/>
          <w:b/>
          <w:color w:val="auto"/>
          <w:sz w:val="20"/>
        </w:rPr>
        <w:t>Wat gebeurt er met mijn gegevens als ik uit zorg ben?</w:t>
      </w:r>
    </w:p>
    <w:p w14:paraId="5D960910" w14:textId="611EFC82" w:rsidR="00DE5AF2" w:rsidRPr="006906FF" w:rsidRDefault="00863166" w:rsidP="009A0112">
      <w:pPr>
        <w:rPr>
          <w:rFonts w:ascii="Agfa Rotis Serif" w:hAnsi="Agfa Rotis Serif"/>
          <w:color w:val="auto"/>
          <w:sz w:val="20"/>
        </w:rPr>
      </w:pPr>
      <w:r w:rsidRPr="006906FF">
        <w:rPr>
          <w:rFonts w:ascii="Agfa Rotis Serif" w:hAnsi="Agfa Rotis Serif"/>
          <w:color w:val="auto"/>
          <w:sz w:val="20"/>
        </w:rPr>
        <w:t xml:space="preserve">De RIBW heeft wettelijke verplichtingen waardoor wij persoonsgegevens een bepaalde tijd moeten bewaren, ook wanneer u uit zorg bent. De zorginhoudelijke gegevens bewaren wij </w:t>
      </w:r>
      <w:r w:rsidR="00555639">
        <w:rPr>
          <w:rFonts w:ascii="Agfa Rotis Serif" w:hAnsi="Agfa Rotis Serif"/>
          <w:color w:val="auto"/>
          <w:sz w:val="20"/>
        </w:rPr>
        <w:t>20</w:t>
      </w:r>
      <w:r w:rsidR="00555639" w:rsidRPr="006906FF">
        <w:rPr>
          <w:rFonts w:ascii="Agfa Rotis Serif" w:hAnsi="Agfa Rotis Serif"/>
          <w:color w:val="auto"/>
          <w:sz w:val="20"/>
        </w:rPr>
        <w:t xml:space="preserve"> </w:t>
      </w:r>
      <w:r w:rsidRPr="006906FF">
        <w:rPr>
          <w:rFonts w:ascii="Agfa Rotis Serif" w:hAnsi="Agfa Rotis Serif"/>
          <w:color w:val="auto"/>
          <w:sz w:val="20"/>
        </w:rPr>
        <w:t>jaar, gegevens over de financiële afhandeling bewaren wij 7 jaar.</w:t>
      </w:r>
    </w:p>
    <w:p w14:paraId="5FE68C71" w14:textId="77777777" w:rsidR="00DE5AF2" w:rsidRPr="006906FF" w:rsidRDefault="00DE5AF2" w:rsidP="009A0112">
      <w:pPr>
        <w:rPr>
          <w:rFonts w:ascii="Agfa Rotis Serif" w:hAnsi="Agfa Rotis Serif"/>
          <w:color w:val="auto"/>
          <w:sz w:val="20"/>
        </w:rPr>
      </w:pPr>
    </w:p>
    <w:p w14:paraId="2AA6BEE4" w14:textId="77777777" w:rsidR="00DE5AF2" w:rsidRPr="006906FF" w:rsidRDefault="00863166" w:rsidP="009A0112">
      <w:pPr>
        <w:rPr>
          <w:rFonts w:ascii="Agfa Rotis Serif" w:hAnsi="Agfa Rotis Serif"/>
          <w:color w:val="auto"/>
          <w:sz w:val="20"/>
        </w:rPr>
      </w:pPr>
      <w:r w:rsidRPr="006906FF">
        <w:rPr>
          <w:rFonts w:ascii="Agfa Rotis Serif" w:hAnsi="Agfa Rotis Serif"/>
          <w:b/>
          <w:color w:val="auto"/>
          <w:sz w:val="20"/>
        </w:rPr>
        <w:t>Goede zorg</w:t>
      </w:r>
    </w:p>
    <w:p w14:paraId="59F6039F" w14:textId="77777777" w:rsidR="00DE5AF2" w:rsidRPr="006906FF" w:rsidRDefault="00863166" w:rsidP="009A0112">
      <w:pPr>
        <w:rPr>
          <w:rFonts w:ascii="Agfa Rotis Serif" w:hAnsi="Agfa Rotis Serif"/>
          <w:color w:val="auto"/>
          <w:sz w:val="20"/>
        </w:rPr>
      </w:pPr>
      <w:r w:rsidRPr="006906FF">
        <w:rPr>
          <w:rFonts w:ascii="Agfa Rotis Serif" w:hAnsi="Agfa Rotis Serif"/>
          <w:color w:val="auto"/>
          <w:sz w:val="20"/>
        </w:rPr>
        <w:t>De gegevens die we vastleggen zijn wettelijk verplicht, noodzakelijk voor de financiële afhandeling van de geleverde zorg en het leveren van goede zorg.</w:t>
      </w:r>
    </w:p>
    <w:p w14:paraId="4DF5DFF3" w14:textId="77777777" w:rsidR="00DE5AF2" w:rsidRPr="006906FF" w:rsidRDefault="00DE5AF2" w:rsidP="009A0112">
      <w:pPr>
        <w:rPr>
          <w:rFonts w:ascii="Agfa Rotis Serif" w:hAnsi="Agfa Rotis Serif"/>
          <w:b/>
          <w:color w:val="auto"/>
          <w:sz w:val="20"/>
        </w:rPr>
      </w:pPr>
    </w:p>
    <w:p w14:paraId="6C9D4A69" w14:textId="77777777" w:rsidR="00DE5AF2" w:rsidRPr="006906FF" w:rsidRDefault="00863166" w:rsidP="009A0112">
      <w:pPr>
        <w:rPr>
          <w:rFonts w:ascii="Agfa Rotis Serif" w:hAnsi="Agfa Rotis Serif"/>
          <w:b/>
          <w:color w:val="auto"/>
          <w:sz w:val="20"/>
        </w:rPr>
      </w:pPr>
      <w:r w:rsidRPr="006906FF">
        <w:rPr>
          <w:rFonts w:ascii="Agfa Rotis Serif" w:hAnsi="Agfa Rotis Serif"/>
          <w:b/>
          <w:color w:val="auto"/>
          <w:sz w:val="20"/>
        </w:rPr>
        <w:t>Functionaris gegevensbescherming</w:t>
      </w:r>
    </w:p>
    <w:p w14:paraId="693C95E1" w14:textId="77777777" w:rsidR="00DE5AF2" w:rsidRPr="006906FF" w:rsidRDefault="00863166" w:rsidP="009A0112">
      <w:pPr>
        <w:rPr>
          <w:rFonts w:ascii="Agfa Rotis Serif" w:hAnsi="Agfa Rotis Serif"/>
          <w:color w:val="auto"/>
          <w:sz w:val="20"/>
        </w:rPr>
      </w:pPr>
      <w:r w:rsidRPr="006906FF">
        <w:rPr>
          <w:rFonts w:ascii="Agfa Rotis Serif" w:hAnsi="Agfa Rotis Serif"/>
          <w:color w:val="auto"/>
          <w:sz w:val="20"/>
        </w:rPr>
        <w:t xml:space="preserve">De RIBW heeft een functionaris gegevensbescherming in dienst. Deze functionaris handelt onafhankelijk en houdt toezicht op het naleven van de privacywetgeving (AVG) en adviseert de organisatie hierover. </w:t>
      </w:r>
    </w:p>
    <w:p w14:paraId="544EBCC4" w14:textId="77777777" w:rsidR="00DE5AF2" w:rsidRPr="006906FF" w:rsidRDefault="00DE5AF2" w:rsidP="009A0112">
      <w:pPr>
        <w:rPr>
          <w:rFonts w:ascii="Agfa Rotis Serif" w:hAnsi="Agfa Rotis Serif"/>
          <w:color w:val="auto"/>
          <w:sz w:val="20"/>
        </w:rPr>
      </w:pPr>
    </w:p>
    <w:p w14:paraId="6BAC97D9" w14:textId="77777777" w:rsidR="00DE5AF2" w:rsidRDefault="00863166" w:rsidP="009A0112">
      <w:pPr>
        <w:rPr>
          <w:rFonts w:ascii="Agfa Rotis Serif" w:hAnsi="Agfa Rotis Serif"/>
          <w:b/>
          <w:color w:val="auto"/>
          <w:sz w:val="20"/>
        </w:rPr>
      </w:pPr>
      <w:r>
        <w:rPr>
          <w:rFonts w:ascii="Agfa Rotis Serif" w:hAnsi="Agfa Rotis Serif"/>
          <w:b/>
          <w:color w:val="auto"/>
          <w:sz w:val="20"/>
        </w:rPr>
        <w:t>Vraag of k</w:t>
      </w:r>
      <w:r w:rsidRPr="006906FF">
        <w:rPr>
          <w:rFonts w:ascii="Agfa Rotis Serif" w:hAnsi="Agfa Rotis Serif"/>
          <w:b/>
          <w:color w:val="auto"/>
          <w:sz w:val="20"/>
        </w:rPr>
        <w:t>lacht</w:t>
      </w:r>
    </w:p>
    <w:p w14:paraId="574A4835" w14:textId="77777777" w:rsidR="00DE5AF2" w:rsidRPr="000D063D" w:rsidRDefault="00863166" w:rsidP="000D063D">
      <w:pPr>
        <w:pStyle w:val="paragraph"/>
        <w:spacing w:before="0" w:beforeAutospacing="0" w:after="0" w:afterAutospacing="0"/>
        <w:textAlignment w:val="baseline"/>
        <w:rPr>
          <w:rFonts w:ascii="Agfa Rotis Serif" w:hAnsi="Agfa Rotis Serif" w:cs="Segoe UI"/>
          <w:sz w:val="20"/>
          <w:szCs w:val="20"/>
        </w:rPr>
      </w:pPr>
      <w:r w:rsidRPr="000D063D">
        <w:rPr>
          <w:rStyle w:val="normaltextrun"/>
          <w:rFonts w:ascii="Agfa Rotis Serif" w:eastAsiaTheme="majorEastAsia" w:hAnsi="Agfa Rotis Serif" w:cs="Segoe UI"/>
          <w:sz w:val="20"/>
          <w:szCs w:val="20"/>
        </w:rPr>
        <w:t>Voor al uw vragen omtrent privacy kunt u contact opnemen met de RIBW via onderstaande gegevens.</w:t>
      </w:r>
      <w:r w:rsidRPr="000D063D">
        <w:rPr>
          <w:rStyle w:val="eop"/>
          <w:rFonts w:ascii="Cambria" w:hAnsi="Cambria" w:cs="Cambria"/>
          <w:sz w:val="20"/>
          <w:szCs w:val="20"/>
        </w:rPr>
        <w:t> </w:t>
      </w:r>
    </w:p>
    <w:p w14:paraId="57C0F424" w14:textId="77777777" w:rsidR="00DE5AF2" w:rsidRPr="000D063D" w:rsidRDefault="00863166" w:rsidP="000D063D">
      <w:pPr>
        <w:pStyle w:val="paragraph"/>
        <w:spacing w:before="0" w:beforeAutospacing="0" w:after="0" w:afterAutospacing="0"/>
        <w:textAlignment w:val="baseline"/>
        <w:rPr>
          <w:rFonts w:ascii="Agfa Rotis Serif" w:hAnsi="Agfa Rotis Serif" w:cs="Segoe UI"/>
          <w:sz w:val="20"/>
          <w:szCs w:val="20"/>
          <w:lang w:val="en-US"/>
        </w:rPr>
      </w:pPr>
      <w:r w:rsidRPr="000D063D">
        <w:rPr>
          <w:rStyle w:val="normaltextrun"/>
          <w:rFonts w:ascii="Agfa Rotis Serif" w:eastAsiaTheme="majorEastAsia" w:hAnsi="Agfa Rotis Serif" w:cs="Segoe UI"/>
          <w:sz w:val="20"/>
          <w:szCs w:val="20"/>
          <w:lang w:val="en-US"/>
        </w:rPr>
        <w:t xml:space="preserve">Tel: 088 - 382 </w:t>
      </w:r>
      <w:r>
        <w:rPr>
          <w:rStyle w:val="normaltextrun"/>
          <w:rFonts w:ascii="Agfa Rotis Serif" w:eastAsiaTheme="majorEastAsia" w:hAnsi="Agfa Rotis Serif" w:cs="Segoe UI"/>
          <w:sz w:val="20"/>
          <w:szCs w:val="20"/>
          <w:lang w:val="en-US"/>
        </w:rPr>
        <w:t>0530</w:t>
      </w:r>
      <w:r w:rsidRPr="000D063D">
        <w:rPr>
          <w:rStyle w:val="eop"/>
          <w:rFonts w:ascii="Cambria" w:hAnsi="Cambria" w:cs="Cambria"/>
          <w:sz w:val="20"/>
          <w:szCs w:val="20"/>
          <w:lang w:val="en-US"/>
        </w:rPr>
        <w:t> </w:t>
      </w:r>
    </w:p>
    <w:p w14:paraId="2062EF95" w14:textId="77777777" w:rsidR="00DE5AF2" w:rsidRPr="000D063D" w:rsidRDefault="00863166" w:rsidP="000D063D">
      <w:pPr>
        <w:pStyle w:val="paragraph"/>
        <w:spacing w:before="0" w:beforeAutospacing="0" w:after="0" w:afterAutospacing="0"/>
        <w:textAlignment w:val="baseline"/>
        <w:rPr>
          <w:rFonts w:ascii="Agfa Rotis Serif" w:hAnsi="Agfa Rotis Serif" w:cs="Segoe UI"/>
          <w:sz w:val="20"/>
          <w:szCs w:val="20"/>
          <w:lang w:val="en-US"/>
        </w:rPr>
      </w:pPr>
      <w:r w:rsidRPr="000D063D">
        <w:rPr>
          <w:rStyle w:val="normaltextrun"/>
          <w:rFonts w:ascii="Agfa Rotis Serif" w:eastAsiaTheme="majorEastAsia" w:hAnsi="Agfa Rotis Serif" w:cs="Segoe UI"/>
          <w:sz w:val="20"/>
          <w:szCs w:val="20"/>
          <w:lang w:val="en-US"/>
        </w:rPr>
        <w:t xml:space="preserve">E-mail: </w:t>
      </w:r>
      <w:r>
        <w:rPr>
          <w:rStyle w:val="normaltextrun"/>
          <w:rFonts w:ascii="Agfa Rotis Serif" w:eastAsiaTheme="majorEastAsia" w:hAnsi="Agfa Rotis Serif" w:cs="Segoe UI"/>
          <w:color w:val="0563C1"/>
          <w:sz w:val="20"/>
          <w:szCs w:val="20"/>
          <w:u w:val="single"/>
          <w:lang w:val="en-US"/>
        </w:rPr>
        <w:t>secretariaat.serviceorganisatie@ribw-nr.nl</w:t>
      </w:r>
    </w:p>
    <w:p w14:paraId="0E8DED31" w14:textId="77777777" w:rsidR="00DE5AF2" w:rsidRPr="000D063D" w:rsidRDefault="00863166" w:rsidP="000D063D">
      <w:pPr>
        <w:pStyle w:val="paragraph"/>
        <w:spacing w:before="0" w:beforeAutospacing="0" w:after="0" w:afterAutospacing="0"/>
        <w:textAlignment w:val="baseline"/>
        <w:rPr>
          <w:rFonts w:ascii="Agfa Rotis Serif" w:hAnsi="Agfa Rotis Serif" w:cs="Segoe UI"/>
          <w:sz w:val="20"/>
          <w:szCs w:val="20"/>
          <w:lang w:val="en-US"/>
        </w:rPr>
      </w:pPr>
      <w:r w:rsidRPr="000D063D">
        <w:rPr>
          <w:rStyle w:val="eop"/>
          <w:rFonts w:ascii="Cambria" w:hAnsi="Cambria" w:cs="Cambria"/>
          <w:sz w:val="20"/>
          <w:szCs w:val="20"/>
          <w:lang w:val="en-US"/>
        </w:rPr>
        <w:t> </w:t>
      </w:r>
    </w:p>
    <w:p w14:paraId="75D11DE8" w14:textId="77777777" w:rsidR="00DE5AF2" w:rsidRPr="00555639" w:rsidRDefault="00DE5AF2" w:rsidP="000D063D">
      <w:pPr>
        <w:pStyle w:val="paragraph"/>
        <w:spacing w:before="0" w:beforeAutospacing="0" w:after="0" w:afterAutospacing="0"/>
        <w:ind w:right="120"/>
        <w:jc w:val="both"/>
        <w:textAlignment w:val="baseline"/>
        <w:rPr>
          <w:rStyle w:val="normaltextrun"/>
          <w:rFonts w:ascii="Agfa Rotis Serif" w:eastAsiaTheme="majorEastAsia" w:hAnsi="Agfa Rotis Serif" w:cs="Segoe UI"/>
          <w:sz w:val="20"/>
          <w:szCs w:val="20"/>
          <w:lang w:val="en-GB"/>
        </w:rPr>
      </w:pPr>
    </w:p>
    <w:p w14:paraId="72753474" w14:textId="77777777" w:rsidR="00DE5AF2" w:rsidRPr="000D063D" w:rsidRDefault="00863166" w:rsidP="000D063D">
      <w:pPr>
        <w:pStyle w:val="paragraph"/>
        <w:spacing w:before="0" w:beforeAutospacing="0" w:after="0" w:afterAutospacing="0"/>
        <w:ind w:right="120"/>
        <w:jc w:val="both"/>
        <w:textAlignment w:val="baseline"/>
        <w:rPr>
          <w:rFonts w:ascii="Agfa Rotis Serif" w:hAnsi="Agfa Rotis Serif" w:cs="Segoe UI"/>
          <w:sz w:val="20"/>
          <w:szCs w:val="20"/>
        </w:rPr>
      </w:pPr>
      <w:r w:rsidRPr="000D063D">
        <w:rPr>
          <w:rStyle w:val="normaltextrun"/>
          <w:rFonts w:ascii="Agfa Rotis Serif" w:eastAsiaTheme="majorEastAsia" w:hAnsi="Agfa Rotis Serif" w:cs="Segoe UI"/>
          <w:sz w:val="20"/>
          <w:szCs w:val="20"/>
        </w:rPr>
        <w:t xml:space="preserve">Binnen de RIBW is Rob van Bergen aangesteld als Functionaris voor de gegevensbescherming, die toezicht houdt op de toepassing en naleving van de privacywetgeving (de AVG). Voor aanvullende vragen omtrent privacy </w:t>
      </w:r>
      <w:proofErr w:type="spellStart"/>
      <w:r w:rsidRPr="000D063D">
        <w:rPr>
          <w:rStyle w:val="spellingerror"/>
          <w:rFonts w:ascii="Agfa Rotis Serif" w:eastAsiaTheme="majorEastAsia" w:hAnsi="Agfa Rotis Serif" w:cs="Segoe UI"/>
          <w:sz w:val="20"/>
          <w:szCs w:val="20"/>
        </w:rPr>
        <w:t>danwel</w:t>
      </w:r>
      <w:proofErr w:type="spellEnd"/>
      <w:r w:rsidRPr="000D063D">
        <w:rPr>
          <w:rStyle w:val="normaltextrun"/>
          <w:rFonts w:ascii="Agfa Rotis Serif" w:eastAsiaTheme="majorEastAsia" w:hAnsi="Agfa Rotis Serif" w:cs="Segoe UI"/>
          <w:sz w:val="20"/>
          <w:szCs w:val="20"/>
        </w:rPr>
        <w:t xml:space="preserve"> het indienen van klachten kan contact met hem worden opgenomen via onderstaande gegevens.</w:t>
      </w:r>
      <w:r w:rsidRPr="000D063D">
        <w:rPr>
          <w:rStyle w:val="eop"/>
          <w:rFonts w:ascii="Cambria" w:hAnsi="Cambria" w:cs="Cambria"/>
          <w:sz w:val="20"/>
          <w:szCs w:val="20"/>
        </w:rPr>
        <w:t> </w:t>
      </w:r>
    </w:p>
    <w:p w14:paraId="156A4AFE" w14:textId="77777777" w:rsidR="00DE5AF2" w:rsidRDefault="00863166" w:rsidP="000D063D">
      <w:pPr>
        <w:pStyle w:val="paragraph"/>
        <w:spacing w:before="0" w:beforeAutospacing="0" w:after="0" w:afterAutospacing="0"/>
        <w:jc w:val="both"/>
        <w:textAlignment w:val="baseline"/>
        <w:rPr>
          <w:rStyle w:val="eop"/>
          <w:rFonts w:ascii="Cambria" w:hAnsi="Cambria" w:cs="Cambria"/>
          <w:sz w:val="20"/>
          <w:szCs w:val="20"/>
          <w:lang w:val="en-US"/>
        </w:rPr>
      </w:pPr>
      <w:r w:rsidRPr="000D063D">
        <w:rPr>
          <w:rStyle w:val="normaltextrun"/>
          <w:rFonts w:ascii="Agfa Rotis Serif" w:eastAsiaTheme="majorEastAsia" w:hAnsi="Agfa Rotis Serif" w:cs="Segoe UI"/>
          <w:sz w:val="20"/>
          <w:szCs w:val="20"/>
          <w:lang w:val="en-US"/>
        </w:rPr>
        <w:t>Tel: 088 - 382 24 10</w:t>
      </w:r>
      <w:r w:rsidRPr="000D063D">
        <w:rPr>
          <w:rStyle w:val="normaltextrun"/>
          <w:rFonts w:ascii="Cambria" w:eastAsiaTheme="majorEastAsia" w:hAnsi="Cambria" w:cs="Cambria"/>
          <w:sz w:val="20"/>
          <w:szCs w:val="20"/>
          <w:lang w:val="en-US"/>
        </w:rPr>
        <w:t> </w:t>
      </w:r>
      <w:r w:rsidRPr="000D063D">
        <w:rPr>
          <w:rStyle w:val="eop"/>
          <w:rFonts w:ascii="Cambria" w:hAnsi="Cambria" w:cs="Cambria"/>
          <w:sz w:val="20"/>
          <w:szCs w:val="20"/>
          <w:lang w:val="en-US"/>
        </w:rPr>
        <w:t> </w:t>
      </w:r>
    </w:p>
    <w:p w14:paraId="29CBA7B3" w14:textId="77777777" w:rsidR="00DE5AF2" w:rsidRPr="000D063D" w:rsidRDefault="00863166" w:rsidP="000D063D">
      <w:pPr>
        <w:pStyle w:val="paragraph"/>
        <w:spacing w:before="0" w:beforeAutospacing="0" w:after="0" w:afterAutospacing="0"/>
        <w:jc w:val="both"/>
        <w:textAlignment w:val="baseline"/>
        <w:rPr>
          <w:rFonts w:ascii="Agfa Rotis Serif" w:hAnsi="Agfa Rotis Serif" w:cs="Segoe UI"/>
          <w:sz w:val="20"/>
          <w:szCs w:val="20"/>
          <w:lang w:val="en-US"/>
        </w:rPr>
      </w:pPr>
      <w:r w:rsidRPr="000D063D">
        <w:rPr>
          <w:rStyle w:val="normaltextrun"/>
          <w:rFonts w:ascii="Agfa Rotis Serif" w:eastAsiaTheme="majorEastAsia" w:hAnsi="Agfa Rotis Serif" w:cs="Segoe UI"/>
          <w:sz w:val="20"/>
          <w:szCs w:val="20"/>
          <w:lang w:val="en-US"/>
        </w:rPr>
        <w:t xml:space="preserve">E-mail: </w:t>
      </w:r>
      <w:hyperlink r:id="rId10" w:tgtFrame="_blank" w:history="1">
        <w:r w:rsidRPr="000D063D">
          <w:rPr>
            <w:rStyle w:val="normaltextrun"/>
            <w:rFonts w:ascii="Agfa Rotis Serif" w:eastAsiaTheme="majorEastAsia" w:hAnsi="Agfa Rotis Serif" w:cs="Segoe UI"/>
            <w:color w:val="0563C1"/>
            <w:sz w:val="20"/>
            <w:szCs w:val="20"/>
            <w:u w:val="single"/>
            <w:lang w:val="en-US"/>
          </w:rPr>
          <w:t>privacy@ribw-nr.nl</w:t>
        </w:r>
      </w:hyperlink>
      <w:r w:rsidRPr="000D063D">
        <w:rPr>
          <w:rStyle w:val="eop"/>
          <w:rFonts w:ascii="Cambria" w:hAnsi="Cambria" w:cs="Cambria"/>
          <w:sz w:val="20"/>
          <w:szCs w:val="20"/>
          <w:lang w:val="en-US"/>
        </w:rPr>
        <w:t> </w:t>
      </w:r>
    </w:p>
    <w:p w14:paraId="04ED4510" w14:textId="77777777" w:rsidR="00DE5AF2" w:rsidRDefault="00DE5AF2" w:rsidP="000D063D">
      <w:pPr>
        <w:pStyle w:val="paragraph"/>
        <w:spacing w:before="0" w:beforeAutospacing="0" w:after="0" w:afterAutospacing="0"/>
        <w:ind w:right="135"/>
        <w:jc w:val="both"/>
        <w:textAlignment w:val="baseline"/>
        <w:rPr>
          <w:rStyle w:val="normaltextrun"/>
          <w:rFonts w:ascii="Agfa Rotis Serif" w:eastAsiaTheme="majorEastAsia" w:hAnsi="Agfa Rotis Serif" w:cs="Segoe UI"/>
          <w:sz w:val="20"/>
          <w:szCs w:val="20"/>
          <w:lang w:val="en-US"/>
        </w:rPr>
      </w:pPr>
    </w:p>
    <w:p w14:paraId="1D7F31C9" w14:textId="77777777" w:rsidR="00DE5AF2" w:rsidRPr="000D063D" w:rsidRDefault="00863166" w:rsidP="000D063D">
      <w:pPr>
        <w:pStyle w:val="paragraph"/>
        <w:spacing w:before="0" w:beforeAutospacing="0" w:after="0" w:afterAutospacing="0"/>
        <w:ind w:right="135"/>
        <w:jc w:val="both"/>
        <w:textAlignment w:val="baseline"/>
        <w:rPr>
          <w:rFonts w:ascii="Agfa Rotis Serif" w:hAnsi="Agfa Rotis Serif" w:cs="Segoe UI"/>
          <w:sz w:val="20"/>
          <w:szCs w:val="20"/>
        </w:rPr>
      </w:pPr>
      <w:r w:rsidRPr="000D063D">
        <w:rPr>
          <w:rStyle w:val="normaltextrun"/>
          <w:rFonts w:ascii="Agfa Rotis Serif" w:eastAsiaTheme="majorEastAsia" w:hAnsi="Agfa Rotis Serif" w:cs="Segoe UI"/>
          <w:sz w:val="20"/>
          <w:szCs w:val="20"/>
        </w:rPr>
        <w:t xml:space="preserve">Het kan zijn dat u desondanks een klacht heeft over de wijze waarop de RIBW uw persoonsgegevens verwerkt en/of met uw rechten omgaat. U kunt dan een klacht indienen bij de toezichthouder, de Autoriteit Persoonsgegevens. De contactgegevens vindt u op de website </w:t>
      </w:r>
      <w:hyperlink r:id="rId11" w:tgtFrame="_blank" w:history="1">
        <w:r w:rsidRPr="000D063D">
          <w:rPr>
            <w:rStyle w:val="normaltextrun"/>
            <w:rFonts w:ascii="Agfa Rotis Serif" w:eastAsiaTheme="majorEastAsia" w:hAnsi="Agfa Rotis Serif" w:cs="Segoe UI"/>
            <w:color w:val="0462C1"/>
            <w:sz w:val="20"/>
            <w:szCs w:val="20"/>
            <w:u w:val="single"/>
          </w:rPr>
          <w:t>www.autoriteitpersoonsgegevens.nl</w:t>
        </w:r>
        <w:r w:rsidRPr="000D063D">
          <w:rPr>
            <w:rStyle w:val="normaltextrun"/>
            <w:rFonts w:ascii="Agfa Rotis Serif" w:eastAsiaTheme="majorEastAsia" w:hAnsi="Agfa Rotis Serif" w:cs="Segoe UI"/>
            <w:color w:val="0000FF"/>
            <w:sz w:val="20"/>
            <w:szCs w:val="20"/>
          </w:rPr>
          <w:t>.</w:t>
        </w:r>
      </w:hyperlink>
      <w:r w:rsidRPr="000D063D">
        <w:rPr>
          <w:rStyle w:val="eop"/>
          <w:rFonts w:ascii="Cambria" w:hAnsi="Cambria" w:cs="Cambria"/>
          <w:sz w:val="20"/>
          <w:szCs w:val="20"/>
        </w:rPr>
        <w:t> </w:t>
      </w:r>
    </w:p>
    <w:p w14:paraId="33A59DA0" w14:textId="77777777" w:rsidR="00DE5AF2" w:rsidRPr="000D063D" w:rsidRDefault="00863166" w:rsidP="000D063D">
      <w:pPr>
        <w:pStyle w:val="paragraph"/>
        <w:spacing w:before="0" w:beforeAutospacing="0" w:after="0" w:afterAutospacing="0"/>
        <w:jc w:val="both"/>
        <w:textAlignment w:val="baseline"/>
        <w:rPr>
          <w:rStyle w:val="Hyperlink"/>
          <w:rFonts w:ascii="Agfa Rotis Serif" w:hAnsi="Agfa Rotis Serif" w:cs="Segoe UI"/>
          <w:color w:val="auto"/>
          <w:sz w:val="20"/>
          <w:szCs w:val="20"/>
          <w:u w:val="none"/>
        </w:rPr>
      </w:pPr>
      <w:r w:rsidRPr="000D063D">
        <w:rPr>
          <w:rStyle w:val="eop"/>
          <w:rFonts w:ascii="Cambria" w:hAnsi="Cambria" w:cs="Cambria"/>
          <w:sz w:val="20"/>
          <w:szCs w:val="20"/>
        </w:rPr>
        <w:t> </w:t>
      </w:r>
    </w:p>
    <w:p w14:paraId="739CC00A" w14:textId="77777777" w:rsidR="00DE5AF2" w:rsidRPr="006906FF" w:rsidRDefault="00863166" w:rsidP="009A0112">
      <w:pPr>
        <w:rPr>
          <w:rStyle w:val="Hyperlink"/>
          <w:rFonts w:ascii="Agfa Rotis Serif" w:hAnsi="Agfa Rotis Serif"/>
          <w:b/>
          <w:color w:val="auto"/>
          <w:sz w:val="20"/>
          <w:u w:val="none"/>
        </w:rPr>
      </w:pPr>
      <w:r w:rsidRPr="006906FF">
        <w:rPr>
          <w:rStyle w:val="Hyperlink"/>
          <w:rFonts w:ascii="Agfa Rotis Serif" w:hAnsi="Agfa Rotis Serif"/>
          <w:b/>
          <w:color w:val="auto"/>
          <w:sz w:val="20"/>
          <w:u w:val="none"/>
        </w:rPr>
        <w:t>Postadres:</w:t>
      </w:r>
    </w:p>
    <w:p w14:paraId="5F803352" w14:textId="77777777" w:rsidR="00DE5AF2" w:rsidRPr="006906FF" w:rsidRDefault="00863166" w:rsidP="009A0112">
      <w:pPr>
        <w:rPr>
          <w:rStyle w:val="Hyperlink"/>
          <w:rFonts w:ascii="Agfa Rotis Serif" w:hAnsi="Agfa Rotis Serif"/>
          <w:b/>
          <w:color w:val="auto"/>
          <w:sz w:val="20"/>
          <w:u w:val="none"/>
        </w:rPr>
      </w:pPr>
      <w:r w:rsidRPr="006906FF">
        <w:rPr>
          <w:rStyle w:val="Hyperlink"/>
          <w:rFonts w:ascii="Agfa Rotis Serif" w:hAnsi="Agfa Rotis Serif"/>
          <w:b/>
          <w:color w:val="auto"/>
          <w:sz w:val="20"/>
          <w:u w:val="none"/>
        </w:rPr>
        <w:t>RIBW Nijmegen &amp; Rivierenland</w:t>
      </w:r>
    </w:p>
    <w:p w14:paraId="543DBC03" w14:textId="77777777" w:rsidR="00DE5AF2" w:rsidRPr="006906FF" w:rsidRDefault="00863166" w:rsidP="009A0112">
      <w:pPr>
        <w:rPr>
          <w:rStyle w:val="Hyperlink"/>
          <w:rFonts w:ascii="Agfa Rotis Serif" w:hAnsi="Agfa Rotis Serif"/>
          <w:b/>
          <w:color w:val="auto"/>
          <w:sz w:val="20"/>
          <w:u w:val="none"/>
        </w:rPr>
      </w:pPr>
      <w:r w:rsidRPr="006906FF">
        <w:rPr>
          <w:rStyle w:val="Hyperlink"/>
          <w:rFonts w:ascii="Agfa Rotis Serif" w:hAnsi="Agfa Rotis Serif"/>
          <w:b/>
          <w:color w:val="auto"/>
          <w:sz w:val="20"/>
          <w:u w:val="none"/>
        </w:rPr>
        <w:t>Postbus 1437</w:t>
      </w:r>
    </w:p>
    <w:p w14:paraId="5F629628" w14:textId="77777777" w:rsidR="00DE5AF2" w:rsidRPr="006906FF" w:rsidRDefault="00863166" w:rsidP="009A0112">
      <w:pPr>
        <w:rPr>
          <w:rStyle w:val="Hyperlink"/>
          <w:rFonts w:ascii="Agfa Rotis Serif" w:hAnsi="Agfa Rotis Serif"/>
          <w:b/>
          <w:color w:val="auto"/>
          <w:sz w:val="20"/>
          <w:u w:val="none"/>
        </w:rPr>
      </w:pPr>
      <w:r w:rsidRPr="006906FF">
        <w:rPr>
          <w:rStyle w:val="Hyperlink"/>
          <w:rFonts w:ascii="Agfa Rotis Serif" w:hAnsi="Agfa Rotis Serif"/>
          <w:b/>
          <w:color w:val="auto"/>
          <w:sz w:val="20"/>
          <w:u w:val="none"/>
        </w:rPr>
        <w:t>6501 BK Nijmegen</w:t>
      </w:r>
    </w:p>
    <w:p w14:paraId="642758EA" w14:textId="77777777" w:rsidR="00DE5AF2" w:rsidRPr="006906FF" w:rsidRDefault="00DE5AF2" w:rsidP="009A0112">
      <w:pPr>
        <w:rPr>
          <w:rStyle w:val="Hyperlink"/>
          <w:rFonts w:ascii="Agfa Rotis Serif" w:hAnsi="Agfa Rotis Serif"/>
          <w:b/>
          <w:color w:val="auto"/>
          <w:sz w:val="20"/>
          <w:u w:val="none"/>
        </w:rPr>
      </w:pPr>
    </w:p>
    <w:p w14:paraId="548B07C9" w14:textId="77777777" w:rsidR="00DE5AF2" w:rsidRPr="006906FF" w:rsidRDefault="00863166" w:rsidP="009A0112">
      <w:pPr>
        <w:rPr>
          <w:rStyle w:val="Hyperlink"/>
          <w:rFonts w:ascii="Agfa Rotis Serif" w:hAnsi="Agfa Rotis Serif"/>
          <w:b/>
          <w:color w:val="auto"/>
          <w:sz w:val="20"/>
          <w:u w:val="none"/>
        </w:rPr>
      </w:pPr>
      <w:r w:rsidRPr="006906FF">
        <w:rPr>
          <w:rStyle w:val="Hyperlink"/>
          <w:rFonts w:ascii="Agfa Rotis Serif" w:hAnsi="Agfa Rotis Serif"/>
          <w:b/>
          <w:color w:val="auto"/>
          <w:sz w:val="20"/>
          <w:u w:val="none"/>
        </w:rPr>
        <w:t>Bezoekadres:</w:t>
      </w:r>
    </w:p>
    <w:p w14:paraId="74B690BE" w14:textId="77777777" w:rsidR="00DE5AF2" w:rsidRPr="006906FF" w:rsidRDefault="00863166" w:rsidP="009A0112">
      <w:pPr>
        <w:rPr>
          <w:rStyle w:val="Hyperlink"/>
          <w:rFonts w:ascii="Agfa Rotis Serif" w:hAnsi="Agfa Rotis Serif"/>
          <w:b/>
          <w:color w:val="auto"/>
          <w:sz w:val="20"/>
          <w:u w:val="none"/>
        </w:rPr>
      </w:pPr>
      <w:r w:rsidRPr="006906FF">
        <w:rPr>
          <w:rStyle w:val="Hyperlink"/>
          <w:rFonts w:ascii="Agfa Rotis Serif" w:hAnsi="Agfa Rotis Serif"/>
          <w:b/>
          <w:color w:val="auto"/>
          <w:sz w:val="20"/>
          <w:u w:val="none"/>
        </w:rPr>
        <w:t>RIBW Nijmegen &amp; Rivierenland</w:t>
      </w:r>
    </w:p>
    <w:p w14:paraId="1ADBCA5A" w14:textId="77777777" w:rsidR="00DE5AF2" w:rsidRPr="006906FF" w:rsidRDefault="00863166" w:rsidP="009A0112">
      <w:pPr>
        <w:rPr>
          <w:rFonts w:ascii="Agfa Rotis Serif" w:hAnsi="Agfa Rotis Serif"/>
          <w:b/>
          <w:color w:val="auto"/>
          <w:sz w:val="20"/>
        </w:rPr>
      </w:pPr>
      <w:r w:rsidRPr="006906FF">
        <w:rPr>
          <w:rFonts w:ascii="Agfa Rotis Serif" w:hAnsi="Agfa Rotis Serif"/>
          <w:b/>
          <w:color w:val="auto"/>
          <w:sz w:val="20"/>
        </w:rPr>
        <w:t>Kerkenbos 1103A</w:t>
      </w:r>
    </w:p>
    <w:p w14:paraId="7CEEA5F3" w14:textId="77777777" w:rsidR="00DE5AF2" w:rsidRPr="006906FF" w:rsidRDefault="00863166" w:rsidP="009A0112">
      <w:pPr>
        <w:rPr>
          <w:rFonts w:ascii="Agfa Rotis Serif" w:hAnsi="Agfa Rotis Serif"/>
          <w:b/>
          <w:color w:val="auto"/>
          <w:sz w:val="20"/>
        </w:rPr>
      </w:pPr>
      <w:r w:rsidRPr="006906FF">
        <w:rPr>
          <w:rFonts w:ascii="Agfa Rotis Serif" w:hAnsi="Agfa Rotis Serif"/>
          <w:b/>
          <w:color w:val="auto"/>
          <w:sz w:val="20"/>
        </w:rPr>
        <w:t>6546 BC Nijmegen</w:t>
      </w:r>
    </w:p>
    <w:p w14:paraId="6A615183" w14:textId="77777777" w:rsidR="00DE5AF2" w:rsidRPr="006906FF" w:rsidRDefault="00DE5AF2" w:rsidP="009A0112">
      <w:pPr>
        <w:rPr>
          <w:rFonts w:ascii="Agfa Rotis Serif" w:hAnsi="Agfa Rotis Serif"/>
          <w:b/>
          <w:color w:val="auto"/>
          <w:sz w:val="20"/>
        </w:rPr>
      </w:pPr>
    </w:p>
    <w:p w14:paraId="328100B5" w14:textId="77777777" w:rsidR="00DE5AF2" w:rsidRPr="006906FF" w:rsidRDefault="00DE5AF2" w:rsidP="009A0112">
      <w:pPr>
        <w:rPr>
          <w:rFonts w:ascii="Agfa Rotis Serif" w:hAnsi="Agfa Rotis Serif"/>
          <w:b/>
          <w:color w:val="auto"/>
          <w:sz w:val="20"/>
        </w:rPr>
      </w:pPr>
    </w:p>
    <w:p w14:paraId="1A04EBBC" w14:textId="77777777" w:rsidR="00DE5AF2" w:rsidRPr="006906FF" w:rsidRDefault="00863166" w:rsidP="009A0112">
      <w:pPr>
        <w:rPr>
          <w:rFonts w:ascii="Agfa Rotis Serif" w:hAnsi="Agfa Rotis Serif"/>
          <w:b/>
          <w:color w:val="auto"/>
          <w:sz w:val="20"/>
        </w:rPr>
      </w:pPr>
      <w:r>
        <w:rPr>
          <w:rFonts w:ascii="Agfa Rotis Serif" w:hAnsi="Agfa Rotis Serif"/>
          <w:b/>
          <w:color w:val="auto"/>
          <w:sz w:val="20"/>
        </w:rPr>
        <w:t>December 2022</w:t>
      </w:r>
    </w:p>
    <w:p w14:paraId="49D445D1" w14:textId="77777777" w:rsidR="00DE5AF2" w:rsidRPr="00A43F83" w:rsidRDefault="00863166" w:rsidP="009A0112">
      <w:pPr>
        <w:rPr>
          <w:rFonts w:ascii="Agfa Rotis Serif" w:hAnsi="Agfa Rotis Serif"/>
          <w:b/>
          <w:color w:val="auto"/>
          <w:sz w:val="20"/>
        </w:rPr>
      </w:pPr>
      <w:r w:rsidRPr="006906FF">
        <w:rPr>
          <w:rFonts w:ascii="Agfa Rotis Serif" w:hAnsi="Agfa Rotis Serif"/>
          <w:b/>
          <w:color w:val="auto"/>
          <w:sz w:val="20"/>
        </w:rPr>
        <w:t>Versie 2.</w:t>
      </w:r>
      <w:r>
        <w:rPr>
          <w:rFonts w:ascii="Agfa Rotis Serif" w:hAnsi="Agfa Rotis Serif"/>
          <w:b/>
          <w:color w:val="auto"/>
          <w:sz w:val="20"/>
        </w:rPr>
        <w:t>2</w:t>
      </w:r>
    </w:p>
    <w:sectPr w:rsidR="00DE5AF2" w:rsidRPr="00A43F83" w:rsidSect="00612BB1">
      <w:headerReference w:type="default" r:id="rId12"/>
      <w:footerReference w:type="default" r:id="rId13"/>
      <w:pgSz w:w="11906" w:h="16838"/>
      <w:pgMar w:top="2410" w:right="1134" w:bottom="851" w:left="1134" w:header="709" w:footer="709" w:gutter="0"/>
      <w:cols w:space="709"/>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DEF1C" w14:textId="77777777" w:rsidR="00B27FE7" w:rsidRDefault="00B27FE7">
      <w:r>
        <w:separator/>
      </w:r>
    </w:p>
  </w:endnote>
  <w:endnote w:type="continuationSeparator" w:id="0">
    <w:p w14:paraId="71D57C86" w14:textId="77777777" w:rsidR="00B27FE7" w:rsidRDefault="00B27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ntax">
    <w:panose1 w:val="00000400000000000000"/>
    <w:charset w:val="00"/>
    <w:family w:val="auto"/>
    <w:pitch w:val="variable"/>
    <w:sig w:usb0="00000003" w:usb1="00000000" w:usb2="00000000" w:usb3="00000000" w:csb0="00000001" w:csb1="00000000"/>
  </w:font>
  <w:font w:name="Agfa Rotis Serif">
    <w:panose1 w:val="000004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9D4417" w14:paraId="0E4711C9" w14:textId="77777777" w:rsidTr="00AD7373">
      <w:tc>
        <w:tcPr>
          <w:tcW w:w="5000" w:type="pct"/>
          <w:gridSpan w:val="2"/>
        </w:tcPr>
        <w:p w14:paraId="334C3982" w14:textId="77777777" w:rsidR="009D4417" w:rsidRPr="006B5D52" w:rsidRDefault="009D4417" w:rsidP="00AD7373">
          <w:pPr>
            <w:pStyle w:val="Voettekst"/>
            <w:rPr>
              <w:i/>
              <w:sz w:val="20"/>
            </w:rPr>
          </w:pPr>
        </w:p>
      </w:tc>
    </w:tr>
    <w:tr w:rsidR="00D74EC1" w14:paraId="340D9BF6" w14:textId="77777777" w:rsidTr="00AD7373">
      <w:tc>
        <w:tcPr>
          <w:tcW w:w="5000" w:type="pct"/>
          <w:gridSpan w:val="2"/>
        </w:tcPr>
        <w:p w14:paraId="57821287" w14:textId="5AD3EC7C" w:rsidR="00D74EC1" w:rsidRPr="006B5D52" w:rsidRDefault="00D74EC1" w:rsidP="00AD7373">
          <w:pPr>
            <w:pStyle w:val="Voettekst"/>
            <w:rPr>
              <w:i/>
              <w:sz w:val="20"/>
            </w:rPr>
          </w:pPr>
        </w:p>
      </w:tc>
    </w:tr>
    <w:tr w:rsidR="00D74EC1" w14:paraId="0A37AE1C" w14:textId="77777777" w:rsidTr="00D74EC1">
      <w:tc>
        <w:tcPr>
          <w:tcW w:w="2500" w:type="pct"/>
        </w:tcPr>
        <w:p w14:paraId="0924FAD2" w14:textId="0F242D10" w:rsidR="00D74EC1" w:rsidRPr="00D74EC1" w:rsidRDefault="00D74EC1">
          <w:pPr>
            <w:pStyle w:val="Voettekst"/>
            <w:rPr>
              <w:sz w:val="20"/>
            </w:rPr>
          </w:pPr>
        </w:p>
      </w:tc>
      <w:tc>
        <w:tcPr>
          <w:tcW w:w="2500" w:type="pct"/>
        </w:tcPr>
        <w:p w14:paraId="6AB70495" w14:textId="77777777" w:rsidR="00D74EC1" w:rsidRPr="00D74EC1" w:rsidRDefault="00D74EC1" w:rsidP="00D74EC1">
          <w:pPr>
            <w:pStyle w:val="Voettekst"/>
            <w:jc w:val="right"/>
            <w:rPr>
              <w:sz w:val="20"/>
            </w:rPr>
          </w:pPr>
          <w:r w:rsidRPr="00D74EC1">
            <w:rPr>
              <w:sz w:val="20"/>
            </w:rPr>
            <w:t xml:space="preserve">Pagina </w:t>
          </w:r>
          <w:r w:rsidRPr="00D74EC1">
            <w:rPr>
              <w:b/>
              <w:bCs/>
              <w:sz w:val="20"/>
            </w:rPr>
            <w:fldChar w:fldCharType="begin"/>
          </w:r>
          <w:r w:rsidRPr="00D74EC1">
            <w:rPr>
              <w:b/>
              <w:bCs/>
              <w:sz w:val="20"/>
            </w:rPr>
            <w:instrText>PAGE  \* Arabic  \* MERGEFORMAT</w:instrText>
          </w:r>
          <w:r w:rsidRPr="00D74EC1">
            <w:rPr>
              <w:b/>
              <w:bCs/>
              <w:sz w:val="20"/>
            </w:rPr>
            <w:fldChar w:fldCharType="separate"/>
          </w:r>
          <w:r w:rsidR="00573229">
            <w:rPr>
              <w:b/>
              <w:bCs/>
              <w:noProof/>
              <w:sz w:val="20"/>
            </w:rPr>
            <w:t>1</w:t>
          </w:r>
          <w:r w:rsidRPr="00D74EC1">
            <w:rPr>
              <w:b/>
              <w:bCs/>
              <w:sz w:val="20"/>
            </w:rPr>
            <w:fldChar w:fldCharType="end"/>
          </w:r>
          <w:r w:rsidRPr="00D74EC1">
            <w:rPr>
              <w:sz w:val="20"/>
            </w:rPr>
            <w:t xml:space="preserve"> van </w:t>
          </w:r>
          <w:r w:rsidRPr="00D74EC1">
            <w:rPr>
              <w:b/>
              <w:bCs/>
              <w:sz w:val="20"/>
            </w:rPr>
            <w:fldChar w:fldCharType="begin"/>
          </w:r>
          <w:r w:rsidRPr="00D74EC1">
            <w:rPr>
              <w:b/>
              <w:bCs/>
              <w:sz w:val="20"/>
            </w:rPr>
            <w:instrText>NUMPAGES  \* Arabic  \* MERGEFORMAT</w:instrText>
          </w:r>
          <w:r w:rsidRPr="00D74EC1">
            <w:rPr>
              <w:b/>
              <w:bCs/>
              <w:sz w:val="20"/>
            </w:rPr>
            <w:fldChar w:fldCharType="separate"/>
          </w:r>
          <w:r w:rsidR="00573229">
            <w:rPr>
              <w:b/>
              <w:bCs/>
              <w:noProof/>
              <w:sz w:val="20"/>
            </w:rPr>
            <w:t>1</w:t>
          </w:r>
          <w:r w:rsidRPr="00D74EC1">
            <w:rPr>
              <w:b/>
              <w:bCs/>
              <w:sz w:val="20"/>
            </w:rPr>
            <w:fldChar w:fldCharType="end"/>
          </w:r>
        </w:p>
      </w:tc>
    </w:tr>
  </w:tbl>
  <w:p w14:paraId="151F23D1" w14:textId="77777777" w:rsidR="00246D1F" w:rsidRDefault="00246D1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2FB3D" w14:textId="77777777" w:rsidR="00B27FE7" w:rsidRDefault="00B27FE7">
      <w:r>
        <w:separator/>
      </w:r>
    </w:p>
  </w:footnote>
  <w:footnote w:type="continuationSeparator" w:id="0">
    <w:p w14:paraId="6863F081" w14:textId="77777777" w:rsidR="00B27FE7" w:rsidRDefault="00B27F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1"/>
      <w:gridCol w:w="1537"/>
      <w:gridCol w:w="1847"/>
      <w:gridCol w:w="2323"/>
    </w:tblGrid>
    <w:tr w:rsidR="00C93CA5" w14:paraId="65540E83" w14:textId="77777777" w:rsidTr="00A7722E">
      <w:trPr>
        <w:trHeight w:val="380"/>
      </w:trPr>
      <w:tc>
        <w:tcPr>
          <w:tcW w:w="2048" w:type="pct"/>
          <w:vMerge w:val="restart"/>
        </w:tcPr>
        <w:p w14:paraId="314B5D8F" w14:textId="29AE0D35" w:rsidR="00C93CA5" w:rsidRPr="003F2B86" w:rsidRDefault="00863166" w:rsidP="00C93CA5">
          <w:pPr>
            <w:pStyle w:val="Titel"/>
            <w:rPr>
              <w:sz w:val="32"/>
              <w:szCs w:val="32"/>
              <w:lang w:val="en-US"/>
            </w:rPr>
          </w:pPr>
          <w:bookmarkStart w:id="0" w:name="Acbf106e5cd7a432183c83577c0f8ec1f"/>
          <w:proofErr w:type="spellStart"/>
          <w:r>
            <w:rPr>
              <w:sz w:val="32"/>
              <w:szCs w:val="32"/>
              <w:lang w:val="en-US"/>
            </w:rPr>
            <w:t>privacyverklaring</w:t>
          </w:r>
          <w:proofErr w:type="spellEnd"/>
          <w:r>
            <w:rPr>
              <w:sz w:val="32"/>
              <w:szCs w:val="32"/>
              <w:lang w:val="en-US"/>
            </w:rPr>
            <w:t xml:space="preserve"> voor </w:t>
          </w:r>
          <w:proofErr w:type="spellStart"/>
          <w:r>
            <w:rPr>
              <w:sz w:val="32"/>
              <w:szCs w:val="32"/>
              <w:lang w:val="en-US"/>
            </w:rPr>
            <w:t>clienten</w:t>
          </w:r>
          <w:bookmarkEnd w:id="0"/>
          <w:proofErr w:type="spellEnd"/>
        </w:p>
      </w:tc>
      <w:tc>
        <w:tcPr>
          <w:tcW w:w="806" w:type="pct"/>
        </w:tcPr>
        <w:p w14:paraId="33510A7F" w14:textId="77777777" w:rsidR="00C93CA5" w:rsidRPr="008059F7" w:rsidRDefault="00C93CA5" w:rsidP="008059F7">
          <w:pPr>
            <w:pStyle w:val="Koptekst"/>
            <w:jc w:val="right"/>
            <w:rPr>
              <w:color w:val="B7B7B7"/>
              <w:sz w:val="20"/>
              <w:lang w:val="en-US"/>
            </w:rPr>
          </w:pPr>
          <w:r w:rsidRPr="008059F7">
            <w:rPr>
              <w:color w:val="B7B7B7"/>
              <w:sz w:val="20"/>
              <w:lang w:val="en-US"/>
            </w:rPr>
            <w:t>Versie :</w:t>
          </w:r>
        </w:p>
      </w:tc>
      <w:tc>
        <w:tcPr>
          <w:tcW w:w="967" w:type="pct"/>
        </w:tcPr>
        <w:p w14:paraId="470C71EB" w14:textId="1D782FB1" w:rsidR="00C93CA5" w:rsidRPr="008059F7" w:rsidRDefault="00863166">
          <w:pPr>
            <w:pStyle w:val="Koptekst"/>
            <w:rPr>
              <w:color w:val="B7B7B7"/>
              <w:sz w:val="20"/>
              <w:lang w:val="en-US"/>
            </w:rPr>
          </w:pPr>
          <w:bookmarkStart w:id="1" w:name="A3de521ccd13e4498a2620d485a9690ce"/>
          <w:r>
            <w:rPr>
              <w:color w:val="B7B7B7"/>
              <w:sz w:val="20"/>
              <w:lang w:val="en-US"/>
            </w:rPr>
            <w:t>004</w:t>
          </w:r>
          <w:bookmarkEnd w:id="1"/>
        </w:p>
      </w:tc>
      <w:tc>
        <w:tcPr>
          <w:tcW w:w="1179" w:type="pct"/>
          <w:vMerge w:val="restart"/>
        </w:tcPr>
        <w:p w14:paraId="437B1EA9" w14:textId="77777777" w:rsidR="00C93CA5" w:rsidRDefault="00C93CA5" w:rsidP="00C93CA5">
          <w:pPr>
            <w:pStyle w:val="Koptekst"/>
            <w:jc w:val="right"/>
            <w:rPr>
              <w:lang w:val="en-US"/>
            </w:rPr>
          </w:pPr>
          <w:r>
            <w:rPr>
              <w:noProof/>
              <w:lang w:eastAsia="nl-NL"/>
            </w:rPr>
            <w:drawing>
              <wp:inline distT="0" distB="0" distL="0" distR="0" wp14:anchorId="0DB24CA5" wp14:editId="0C330FCA">
                <wp:extent cx="1338110" cy="720000"/>
                <wp:effectExtent l="0" t="0" r="0" b="444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338110" cy="720000"/>
                        </a:xfrm>
                        <a:prstGeom prst="rect">
                          <a:avLst/>
                        </a:prstGeom>
                      </pic:spPr>
                    </pic:pic>
                  </a:graphicData>
                </a:graphic>
              </wp:inline>
            </w:drawing>
          </w:r>
        </w:p>
      </w:tc>
    </w:tr>
    <w:tr w:rsidR="008059F7" w14:paraId="67EF5C72" w14:textId="77777777" w:rsidTr="00A7722E">
      <w:trPr>
        <w:trHeight w:val="380"/>
      </w:trPr>
      <w:tc>
        <w:tcPr>
          <w:tcW w:w="2048" w:type="pct"/>
          <w:vMerge/>
        </w:tcPr>
        <w:p w14:paraId="64BD9E9D" w14:textId="77777777" w:rsidR="008059F7" w:rsidRDefault="008059F7" w:rsidP="00C93CA5">
          <w:pPr>
            <w:pStyle w:val="Titel"/>
            <w:rPr>
              <w:lang w:val="en-US"/>
            </w:rPr>
          </w:pPr>
        </w:p>
      </w:tc>
      <w:tc>
        <w:tcPr>
          <w:tcW w:w="806" w:type="pct"/>
        </w:tcPr>
        <w:p w14:paraId="597AE3DF" w14:textId="77777777" w:rsidR="008059F7" w:rsidRPr="008059F7" w:rsidRDefault="008059F7" w:rsidP="008059F7">
          <w:pPr>
            <w:pStyle w:val="Koptekst"/>
            <w:jc w:val="right"/>
            <w:rPr>
              <w:color w:val="B7B7B7"/>
              <w:sz w:val="20"/>
              <w:lang w:val="en-US"/>
            </w:rPr>
          </w:pPr>
          <w:proofErr w:type="spellStart"/>
          <w:r>
            <w:rPr>
              <w:color w:val="B7B7B7"/>
              <w:sz w:val="20"/>
              <w:lang w:val="en-US"/>
            </w:rPr>
            <w:t>Versiedatum</w:t>
          </w:r>
          <w:proofErr w:type="spellEnd"/>
          <w:r>
            <w:rPr>
              <w:color w:val="B7B7B7"/>
              <w:sz w:val="20"/>
              <w:lang w:val="en-US"/>
            </w:rPr>
            <w:t xml:space="preserve"> : </w:t>
          </w:r>
        </w:p>
      </w:tc>
      <w:tc>
        <w:tcPr>
          <w:tcW w:w="967" w:type="pct"/>
        </w:tcPr>
        <w:p w14:paraId="5A84BEFF" w14:textId="6468A5B7" w:rsidR="008059F7" w:rsidRPr="008059F7" w:rsidRDefault="00863166">
          <w:pPr>
            <w:pStyle w:val="Koptekst"/>
            <w:rPr>
              <w:color w:val="B7B7B7"/>
              <w:sz w:val="20"/>
              <w:lang w:val="en-US"/>
            </w:rPr>
          </w:pPr>
          <w:bookmarkStart w:id="2" w:name="A1c1f6029fbde47809d5c131d25f7bde4"/>
          <w:r>
            <w:rPr>
              <w:color w:val="B7B7B7"/>
              <w:sz w:val="20"/>
              <w:lang w:val="en-US"/>
            </w:rPr>
            <w:t>02-12-2022</w:t>
          </w:r>
          <w:bookmarkEnd w:id="2"/>
        </w:p>
      </w:tc>
      <w:tc>
        <w:tcPr>
          <w:tcW w:w="1179" w:type="pct"/>
          <w:vMerge/>
        </w:tcPr>
        <w:p w14:paraId="31A02670" w14:textId="77777777" w:rsidR="008059F7" w:rsidRDefault="008059F7" w:rsidP="00C93CA5">
          <w:pPr>
            <w:pStyle w:val="Koptekst"/>
            <w:jc w:val="right"/>
            <w:rPr>
              <w:noProof/>
              <w:lang w:eastAsia="nl-NL"/>
            </w:rPr>
          </w:pPr>
        </w:p>
      </w:tc>
    </w:tr>
    <w:tr w:rsidR="00C93CA5" w14:paraId="645E3B0F" w14:textId="77777777" w:rsidTr="00A7722E">
      <w:trPr>
        <w:trHeight w:val="380"/>
      </w:trPr>
      <w:tc>
        <w:tcPr>
          <w:tcW w:w="2048" w:type="pct"/>
          <w:vMerge/>
        </w:tcPr>
        <w:p w14:paraId="64BA5F5F" w14:textId="77777777" w:rsidR="00C93CA5" w:rsidRDefault="00C93CA5">
          <w:pPr>
            <w:pStyle w:val="Koptekst"/>
            <w:rPr>
              <w:lang w:val="en-US"/>
            </w:rPr>
          </w:pPr>
        </w:p>
      </w:tc>
      <w:tc>
        <w:tcPr>
          <w:tcW w:w="806" w:type="pct"/>
        </w:tcPr>
        <w:p w14:paraId="5CE9B72C" w14:textId="77777777" w:rsidR="00C93CA5" w:rsidRPr="008059F7" w:rsidRDefault="008059F7" w:rsidP="00C93CA5">
          <w:pPr>
            <w:pStyle w:val="Koptekst"/>
            <w:jc w:val="right"/>
            <w:rPr>
              <w:color w:val="B7B7B7"/>
              <w:sz w:val="20"/>
              <w:lang w:val="en-US"/>
            </w:rPr>
          </w:pPr>
          <w:proofErr w:type="spellStart"/>
          <w:r w:rsidRPr="008059F7">
            <w:rPr>
              <w:color w:val="B7B7B7"/>
              <w:sz w:val="20"/>
              <w:lang w:val="en-US"/>
            </w:rPr>
            <w:t>Verloopt</w:t>
          </w:r>
          <w:proofErr w:type="spellEnd"/>
          <w:r w:rsidRPr="008059F7">
            <w:rPr>
              <w:color w:val="B7B7B7"/>
              <w:sz w:val="20"/>
              <w:lang w:val="en-US"/>
            </w:rPr>
            <w:t xml:space="preserve"> op</w:t>
          </w:r>
          <w:r w:rsidR="00C93CA5" w:rsidRPr="008059F7">
            <w:rPr>
              <w:color w:val="B7B7B7"/>
              <w:sz w:val="20"/>
              <w:lang w:val="en-US"/>
            </w:rPr>
            <w:t xml:space="preserve"> :</w:t>
          </w:r>
        </w:p>
      </w:tc>
      <w:tc>
        <w:tcPr>
          <w:tcW w:w="967" w:type="pct"/>
        </w:tcPr>
        <w:p w14:paraId="0D24EFE6" w14:textId="3A0FDE8B" w:rsidR="00C93CA5" w:rsidRPr="008059F7" w:rsidRDefault="00863166">
          <w:pPr>
            <w:pStyle w:val="Koptekst"/>
            <w:rPr>
              <w:color w:val="B7B7B7"/>
              <w:sz w:val="20"/>
              <w:lang w:val="en-US"/>
            </w:rPr>
          </w:pPr>
          <w:bookmarkStart w:id="3" w:name="Ab8b9063bd1684d10a05c256671deb223"/>
          <w:r>
            <w:rPr>
              <w:color w:val="B7B7B7"/>
              <w:sz w:val="20"/>
              <w:lang w:val="en-US"/>
            </w:rPr>
            <w:t>02-12-2024</w:t>
          </w:r>
          <w:bookmarkEnd w:id="3"/>
        </w:p>
      </w:tc>
      <w:tc>
        <w:tcPr>
          <w:tcW w:w="1179" w:type="pct"/>
          <w:vMerge/>
        </w:tcPr>
        <w:p w14:paraId="5D140705" w14:textId="77777777" w:rsidR="00C93CA5" w:rsidRDefault="00C93CA5" w:rsidP="00C93CA5">
          <w:pPr>
            <w:pStyle w:val="Koptekst"/>
            <w:jc w:val="right"/>
            <w:rPr>
              <w:noProof/>
              <w:lang w:eastAsia="nl-NL"/>
            </w:rPr>
          </w:pPr>
        </w:p>
      </w:tc>
    </w:tr>
    <w:tr w:rsidR="00C93CA5" w14:paraId="0D0F6991" w14:textId="77777777" w:rsidTr="00A7722E">
      <w:trPr>
        <w:trHeight w:val="380"/>
      </w:trPr>
      <w:tc>
        <w:tcPr>
          <w:tcW w:w="2048" w:type="pct"/>
          <w:vMerge/>
        </w:tcPr>
        <w:p w14:paraId="0E0C8C0A" w14:textId="77777777" w:rsidR="00C93CA5" w:rsidRDefault="00C93CA5">
          <w:pPr>
            <w:pStyle w:val="Koptekst"/>
            <w:rPr>
              <w:lang w:val="en-US"/>
            </w:rPr>
          </w:pPr>
        </w:p>
      </w:tc>
      <w:tc>
        <w:tcPr>
          <w:tcW w:w="806" w:type="pct"/>
        </w:tcPr>
        <w:p w14:paraId="12650A17" w14:textId="77777777" w:rsidR="00C93CA5" w:rsidRPr="008059F7" w:rsidRDefault="008059F7" w:rsidP="00C93CA5">
          <w:pPr>
            <w:pStyle w:val="Koptekst"/>
            <w:jc w:val="right"/>
            <w:rPr>
              <w:color w:val="B7B7B7"/>
              <w:sz w:val="20"/>
              <w:lang w:val="en-US"/>
            </w:rPr>
          </w:pPr>
          <w:proofErr w:type="spellStart"/>
          <w:r w:rsidRPr="008059F7">
            <w:rPr>
              <w:color w:val="B7B7B7"/>
              <w:sz w:val="20"/>
              <w:lang w:val="en-US"/>
            </w:rPr>
            <w:t>Beheerder</w:t>
          </w:r>
          <w:proofErr w:type="spellEnd"/>
          <w:r w:rsidR="00C93CA5" w:rsidRPr="008059F7">
            <w:rPr>
              <w:color w:val="B7B7B7"/>
              <w:sz w:val="20"/>
              <w:lang w:val="en-US"/>
            </w:rPr>
            <w:t xml:space="preserve"> :</w:t>
          </w:r>
        </w:p>
      </w:tc>
      <w:tc>
        <w:tcPr>
          <w:tcW w:w="967" w:type="pct"/>
        </w:tcPr>
        <w:p w14:paraId="4940DF82" w14:textId="79C98D1C" w:rsidR="00C93CA5" w:rsidRPr="008059F7" w:rsidRDefault="00863166">
          <w:pPr>
            <w:pStyle w:val="Koptekst"/>
            <w:rPr>
              <w:color w:val="B7B7B7"/>
              <w:sz w:val="20"/>
              <w:lang w:val="en-US"/>
            </w:rPr>
          </w:pPr>
          <w:bookmarkStart w:id="4" w:name="A8d71f32300fd4a41ba59231f8827c92f"/>
          <w:proofErr w:type="spellStart"/>
          <w:r>
            <w:rPr>
              <w:color w:val="B7B7B7"/>
              <w:sz w:val="20"/>
              <w:lang w:val="en-US"/>
            </w:rPr>
            <w:t>Afd</w:t>
          </w:r>
          <w:proofErr w:type="spellEnd"/>
          <w:r>
            <w:rPr>
              <w:color w:val="B7B7B7"/>
              <w:sz w:val="20"/>
              <w:lang w:val="en-US"/>
            </w:rPr>
            <w:t>. Zorg &amp; HRM</w:t>
          </w:r>
          <w:bookmarkEnd w:id="4"/>
        </w:p>
      </w:tc>
      <w:tc>
        <w:tcPr>
          <w:tcW w:w="1179" w:type="pct"/>
          <w:vMerge/>
        </w:tcPr>
        <w:p w14:paraId="58CB5F2F" w14:textId="77777777" w:rsidR="00C93CA5" w:rsidRDefault="00C93CA5" w:rsidP="00C93CA5">
          <w:pPr>
            <w:pStyle w:val="Koptekst"/>
            <w:jc w:val="right"/>
            <w:rPr>
              <w:noProof/>
              <w:lang w:eastAsia="nl-NL"/>
            </w:rPr>
          </w:pPr>
        </w:p>
      </w:tc>
    </w:tr>
  </w:tbl>
  <w:p w14:paraId="23518AD6" w14:textId="77777777" w:rsidR="00A7722E" w:rsidRPr="00A7722E" w:rsidRDefault="00A7722E">
    <w:pPr>
      <w:rPr>
        <w:sz w:val="6"/>
      </w:rPr>
    </w:pPr>
  </w:p>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7"/>
      <w:gridCol w:w="1927"/>
      <w:gridCol w:w="1928"/>
      <w:gridCol w:w="1928"/>
      <w:gridCol w:w="1928"/>
    </w:tblGrid>
    <w:tr w:rsidR="00C93CA5" w:rsidRPr="00C93CA5" w14:paraId="0F9DC5EA" w14:textId="77777777" w:rsidTr="00A7722E">
      <w:trPr>
        <w:trHeight w:val="20"/>
      </w:trPr>
      <w:tc>
        <w:tcPr>
          <w:tcW w:w="1000" w:type="pct"/>
          <w:tcBorders>
            <w:bottom w:val="single" w:sz="24" w:space="0" w:color="C9070F"/>
          </w:tcBorders>
          <w:shd w:val="clear" w:color="auto" w:fill="auto"/>
        </w:tcPr>
        <w:p w14:paraId="0A47FF33" w14:textId="77777777" w:rsidR="00C93CA5" w:rsidRPr="00C93CA5" w:rsidRDefault="00C93CA5" w:rsidP="00C93CA5">
          <w:pPr>
            <w:rPr>
              <w:noProof/>
              <w:sz w:val="16"/>
              <w:lang w:eastAsia="nl-NL"/>
            </w:rPr>
          </w:pPr>
        </w:p>
      </w:tc>
      <w:tc>
        <w:tcPr>
          <w:tcW w:w="1000" w:type="pct"/>
          <w:tcBorders>
            <w:bottom w:val="single" w:sz="24" w:space="0" w:color="F68907"/>
          </w:tcBorders>
          <w:shd w:val="clear" w:color="auto" w:fill="auto"/>
        </w:tcPr>
        <w:p w14:paraId="0715F7A3" w14:textId="77777777" w:rsidR="00C93CA5" w:rsidRPr="00C93CA5" w:rsidRDefault="00C93CA5" w:rsidP="00C93CA5">
          <w:pPr>
            <w:rPr>
              <w:noProof/>
              <w:sz w:val="16"/>
              <w:lang w:eastAsia="nl-NL"/>
            </w:rPr>
          </w:pPr>
        </w:p>
      </w:tc>
      <w:tc>
        <w:tcPr>
          <w:tcW w:w="1000" w:type="pct"/>
          <w:tcBorders>
            <w:bottom w:val="single" w:sz="24" w:space="0" w:color="72AF0D"/>
          </w:tcBorders>
          <w:shd w:val="clear" w:color="auto" w:fill="auto"/>
        </w:tcPr>
        <w:p w14:paraId="70C9CCDA" w14:textId="77777777" w:rsidR="00C93CA5" w:rsidRPr="00C93CA5" w:rsidRDefault="00C93CA5" w:rsidP="00C93CA5">
          <w:pPr>
            <w:rPr>
              <w:noProof/>
              <w:sz w:val="16"/>
              <w:lang w:eastAsia="nl-NL"/>
            </w:rPr>
          </w:pPr>
        </w:p>
      </w:tc>
      <w:tc>
        <w:tcPr>
          <w:tcW w:w="1000" w:type="pct"/>
          <w:tcBorders>
            <w:bottom w:val="single" w:sz="24" w:space="0" w:color="07A0DB"/>
          </w:tcBorders>
          <w:shd w:val="clear" w:color="auto" w:fill="auto"/>
        </w:tcPr>
        <w:p w14:paraId="08C4C095" w14:textId="77777777" w:rsidR="00C93CA5" w:rsidRPr="00C93CA5" w:rsidRDefault="00C93CA5" w:rsidP="00C93CA5">
          <w:pPr>
            <w:rPr>
              <w:noProof/>
              <w:sz w:val="16"/>
              <w:lang w:eastAsia="nl-NL"/>
            </w:rPr>
          </w:pPr>
        </w:p>
      </w:tc>
      <w:tc>
        <w:tcPr>
          <w:tcW w:w="1000" w:type="pct"/>
          <w:tcBorders>
            <w:bottom w:val="single" w:sz="24" w:space="0" w:color="DBB001"/>
          </w:tcBorders>
          <w:shd w:val="clear" w:color="auto" w:fill="auto"/>
        </w:tcPr>
        <w:p w14:paraId="7F1CD17E" w14:textId="77777777" w:rsidR="00C93CA5" w:rsidRPr="00C93CA5" w:rsidRDefault="00C93CA5" w:rsidP="00C93CA5">
          <w:pPr>
            <w:rPr>
              <w:noProof/>
              <w:sz w:val="16"/>
              <w:lang w:eastAsia="nl-NL"/>
            </w:rPr>
          </w:pPr>
        </w:p>
      </w:tc>
    </w:tr>
  </w:tbl>
  <w:p w14:paraId="32BE4E4B" w14:textId="77777777" w:rsidR="00AB2C15" w:rsidRDefault="00AB2C15">
    <w:pPr>
      <w:pStyle w:val="Kopteks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655A0"/>
    <w:multiLevelType w:val="hybridMultilevel"/>
    <w:tmpl w:val="9BAE07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27453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797"/>
    <w:rsid w:val="000B751D"/>
    <w:rsid w:val="000F678E"/>
    <w:rsid w:val="001D5797"/>
    <w:rsid w:val="00246D1F"/>
    <w:rsid w:val="003419F4"/>
    <w:rsid w:val="00345FE7"/>
    <w:rsid w:val="003F2B86"/>
    <w:rsid w:val="00481546"/>
    <w:rsid w:val="004C05EC"/>
    <w:rsid w:val="004F1DCA"/>
    <w:rsid w:val="005125B7"/>
    <w:rsid w:val="00555639"/>
    <w:rsid w:val="005579A2"/>
    <w:rsid w:val="00573229"/>
    <w:rsid w:val="005E1A13"/>
    <w:rsid w:val="00612BB1"/>
    <w:rsid w:val="006B5D52"/>
    <w:rsid w:val="007D5B4A"/>
    <w:rsid w:val="007E4A87"/>
    <w:rsid w:val="008059F7"/>
    <w:rsid w:val="00863166"/>
    <w:rsid w:val="0087425D"/>
    <w:rsid w:val="00874C56"/>
    <w:rsid w:val="008A6BB7"/>
    <w:rsid w:val="0095235C"/>
    <w:rsid w:val="009D4417"/>
    <w:rsid w:val="00A04C7F"/>
    <w:rsid w:val="00A1305B"/>
    <w:rsid w:val="00A7722E"/>
    <w:rsid w:val="00AB2C15"/>
    <w:rsid w:val="00AD7373"/>
    <w:rsid w:val="00B27FE7"/>
    <w:rsid w:val="00B47B14"/>
    <w:rsid w:val="00BE6E41"/>
    <w:rsid w:val="00C87D84"/>
    <w:rsid w:val="00C93CA5"/>
    <w:rsid w:val="00D74EC1"/>
    <w:rsid w:val="00D849D0"/>
    <w:rsid w:val="00DE5AF2"/>
    <w:rsid w:val="00EA3CE8"/>
    <w:rsid w:val="00F320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111997"/>
  <w15:docId w15:val="{CAA5A1E5-F29E-4C6D-92F9-E1AAE9DD8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5235C"/>
    <w:pPr>
      <w:autoSpaceDE w:val="0"/>
      <w:autoSpaceDN w:val="0"/>
    </w:pPr>
    <w:rPr>
      <w:rFonts w:ascii="Arial" w:hAnsi="Arial"/>
      <w:color w:val="707070"/>
      <w:sz w:val="22"/>
      <w:lang w:eastAsia="en-US"/>
    </w:rPr>
  </w:style>
  <w:style w:type="paragraph" w:styleId="Kop1">
    <w:name w:val="heading 1"/>
    <w:basedOn w:val="Standaard"/>
    <w:next w:val="Standaard"/>
    <w:link w:val="Kop1Char"/>
    <w:uiPriority w:val="9"/>
    <w:qFormat/>
    <w:rsid w:val="0095235C"/>
    <w:pPr>
      <w:keepNext/>
      <w:keepLines/>
      <w:outlineLvl w:val="0"/>
    </w:pPr>
    <w:rPr>
      <w:rFonts w:eastAsiaTheme="majorEastAsia" w:cstheme="majorBidi"/>
      <w:b/>
      <w:sz w:val="24"/>
      <w:szCs w:val="32"/>
    </w:rPr>
  </w:style>
  <w:style w:type="paragraph" w:styleId="Kop2">
    <w:name w:val="heading 2"/>
    <w:basedOn w:val="Kop1"/>
    <w:next w:val="Standaard"/>
    <w:link w:val="Kop2Char"/>
    <w:uiPriority w:val="9"/>
    <w:unhideWhenUsed/>
    <w:qFormat/>
    <w:rsid w:val="0095235C"/>
    <w:pPr>
      <w:outlineLvl w:val="1"/>
    </w:pPr>
    <w:rPr>
      <w:color w:val="F68907"/>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95235C"/>
    <w:pPr>
      <w:tabs>
        <w:tab w:val="center" w:pos="4536"/>
        <w:tab w:val="right" w:pos="9072"/>
      </w:tabs>
    </w:pPr>
  </w:style>
  <w:style w:type="paragraph" w:styleId="Voettekst">
    <w:name w:val="footer"/>
    <w:basedOn w:val="Standaard"/>
    <w:link w:val="VoettekstChar"/>
    <w:rsid w:val="0095235C"/>
    <w:pPr>
      <w:tabs>
        <w:tab w:val="center" w:pos="4536"/>
        <w:tab w:val="right" w:pos="9072"/>
      </w:tabs>
    </w:pPr>
  </w:style>
  <w:style w:type="character" w:customStyle="1" w:styleId="Kop1Char">
    <w:name w:val="Kop 1 Char"/>
    <w:basedOn w:val="Standaardalinea-lettertype"/>
    <w:link w:val="Kop1"/>
    <w:uiPriority w:val="9"/>
    <w:rsid w:val="0095235C"/>
    <w:rPr>
      <w:rFonts w:ascii="Arial" w:eastAsiaTheme="majorEastAsia" w:hAnsi="Arial" w:cstheme="majorBidi"/>
      <w:b/>
      <w:color w:val="707070"/>
      <w:sz w:val="24"/>
      <w:szCs w:val="32"/>
      <w:lang w:eastAsia="en-US"/>
    </w:rPr>
  </w:style>
  <w:style w:type="character" w:customStyle="1" w:styleId="Kop2Char">
    <w:name w:val="Kop 2 Char"/>
    <w:basedOn w:val="Standaardalinea-lettertype"/>
    <w:link w:val="Kop2"/>
    <w:uiPriority w:val="9"/>
    <w:rsid w:val="0095235C"/>
    <w:rPr>
      <w:rFonts w:ascii="Arial" w:eastAsiaTheme="majorEastAsia" w:hAnsi="Arial" w:cstheme="majorBidi"/>
      <w:b/>
      <w:color w:val="F68907"/>
      <w:sz w:val="24"/>
      <w:szCs w:val="32"/>
      <w:lang w:val="en-US" w:eastAsia="en-US"/>
    </w:rPr>
  </w:style>
  <w:style w:type="paragraph" w:styleId="Titel">
    <w:name w:val="Title"/>
    <w:basedOn w:val="Standaard"/>
    <w:next w:val="Standaard"/>
    <w:link w:val="TitelChar"/>
    <w:uiPriority w:val="10"/>
    <w:qFormat/>
    <w:rsid w:val="0095235C"/>
    <w:pPr>
      <w:contextualSpacing/>
    </w:pPr>
    <w:rPr>
      <w:rFonts w:eastAsiaTheme="majorEastAsia" w:cstheme="majorBidi"/>
      <w:color w:val="A3AFDC"/>
      <w:kern w:val="28"/>
      <w:sz w:val="40"/>
      <w:szCs w:val="56"/>
    </w:rPr>
  </w:style>
  <w:style w:type="character" w:customStyle="1" w:styleId="TitelChar">
    <w:name w:val="Titel Char"/>
    <w:basedOn w:val="Standaardalinea-lettertype"/>
    <w:link w:val="Titel"/>
    <w:uiPriority w:val="10"/>
    <w:rsid w:val="0095235C"/>
    <w:rPr>
      <w:rFonts w:ascii="Arial" w:eastAsiaTheme="majorEastAsia" w:hAnsi="Arial" w:cstheme="majorBidi"/>
      <w:color w:val="A3AFDC"/>
      <w:kern w:val="28"/>
      <w:sz w:val="40"/>
      <w:szCs w:val="56"/>
      <w:lang w:eastAsia="en-US"/>
    </w:rPr>
  </w:style>
  <w:style w:type="table" w:styleId="Tabelraster">
    <w:name w:val="Table Grid"/>
    <w:basedOn w:val="Standaardtabel"/>
    <w:uiPriority w:val="59"/>
    <w:rsid w:val="009523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indnootmarkering">
    <w:name w:val="endnote reference"/>
    <w:basedOn w:val="Standaardalinea-lettertype"/>
    <w:uiPriority w:val="99"/>
    <w:semiHidden/>
    <w:rsid w:val="0095235C"/>
    <w:rPr>
      <w:rFonts w:cs="Times New Roman"/>
      <w:vertAlign w:val="superscript"/>
    </w:rPr>
  </w:style>
  <w:style w:type="character" w:styleId="Intensievebenadrukking">
    <w:name w:val="Intense Emphasis"/>
    <w:basedOn w:val="Standaardalinea-lettertype"/>
    <w:uiPriority w:val="21"/>
    <w:qFormat/>
    <w:rsid w:val="0095235C"/>
    <w:rPr>
      <w:rFonts w:cs="Times New Roman"/>
      <w:i/>
      <w:iCs/>
      <w:color w:val="07A0DB"/>
    </w:rPr>
  </w:style>
  <w:style w:type="character" w:customStyle="1" w:styleId="KoptekstChar">
    <w:name w:val="Koptekst Char"/>
    <w:basedOn w:val="Standaardalinea-lettertype"/>
    <w:link w:val="Koptekst"/>
    <w:rsid w:val="0095235C"/>
    <w:rPr>
      <w:rFonts w:ascii="Arial" w:hAnsi="Arial"/>
      <w:color w:val="707070"/>
      <w:sz w:val="22"/>
      <w:lang w:eastAsia="en-US"/>
    </w:rPr>
  </w:style>
  <w:style w:type="paragraph" w:styleId="Lijstalinea">
    <w:name w:val="List Paragraph"/>
    <w:basedOn w:val="Standaard"/>
    <w:uiPriority w:val="34"/>
    <w:qFormat/>
    <w:rsid w:val="0095235C"/>
    <w:pPr>
      <w:autoSpaceDE/>
      <w:autoSpaceDN/>
      <w:ind w:left="720"/>
      <w:contextualSpacing/>
    </w:pPr>
    <w:rPr>
      <w:szCs w:val="22"/>
    </w:rPr>
  </w:style>
  <w:style w:type="table" w:styleId="Lijsttabel3">
    <w:name w:val="List Table 3"/>
    <w:basedOn w:val="Standaardtabel"/>
    <w:uiPriority w:val="48"/>
    <w:rsid w:val="0095235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VoettekstChar">
    <w:name w:val="Voettekst Char"/>
    <w:basedOn w:val="Standaardalinea-lettertype"/>
    <w:link w:val="Voettekst"/>
    <w:rsid w:val="0095235C"/>
    <w:rPr>
      <w:rFonts w:ascii="Arial" w:hAnsi="Arial"/>
      <w:color w:val="707070"/>
      <w:sz w:val="22"/>
      <w:lang w:eastAsia="en-US"/>
    </w:rPr>
  </w:style>
  <w:style w:type="character" w:styleId="Hyperlink">
    <w:name w:val="Hyperlink"/>
    <w:basedOn w:val="Standaardalinea-lettertype"/>
    <w:unhideWhenUsed/>
    <w:rPr>
      <w:color w:val="0000FF" w:themeColor="hyperlink"/>
      <w:u w:val="single"/>
    </w:rPr>
  </w:style>
  <w:style w:type="paragraph" w:customStyle="1" w:styleId="paragraph">
    <w:name w:val="paragraph"/>
    <w:basedOn w:val="Standaard"/>
    <w:pPr>
      <w:autoSpaceDE/>
      <w:autoSpaceDN/>
      <w:spacing w:before="100" w:beforeAutospacing="1" w:after="100" w:afterAutospacing="1"/>
    </w:pPr>
    <w:rPr>
      <w:rFonts w:ascii="Times New Roman" w:hAnsi="Times New Roman"/>
      <w:color w:val="auto"/>
      <w:sz w:val="24"/>
      <w:szCs w:val="24"/>
      <w:lang w:eastAsia="nl-NL"/>
    </w:rPr>
  </w:style>
  <w:style w:type="character" w:customStyle="1" w:styleId="normaltextrun">
    <w:name w:val="normaltextrun"/>
    <w:basedOn w:val="Standaardalinea-lettertype"/>
  </w:style>
  <w:style w:type="character" w:customStyle="1" w:styleId="eop">
    <w:name w:val="eop"/>
    <w:basedOn w:val="Standaardalinea-lettertype"/>
  </w:style>
  <w:style w:type="character" w:customStyle="1" w:styleId="spellingerror">
    <w:name w:val="spellingerror"/>
    <w:basedOn w:val="Standaardalinea-lettertype"/>
  </w:style>
  <w:style w:type="character" w:styleId="Verwijzingopmerking">
    <w:name w:val="annotation reference"/>
    <w:basedOn w:val="Standaardalinea-lettertype"/>
    <w:uiPriority w:val="99"/>
    <w:semiHidden/>
    <w:unhideWhenUsed/>
    <w:rsid w:val="00C87D84"/>
    <w:rPr>
      <w:sz w:val="16"/>
      <w:szCs w:val="16"/>
    </w:rPr>
  </w:style>
  <w:style w:type="paragraph" w:styleId="Tekstopmerking">
    <w:name w:val="annotation text"/>
    <w:basedOn w:val="Standaard"/>
    <w:link w:val="TekstopmerkingChar"/>
    <w:uiPriority w:val="99"/>
    <w:unhideWhenUsed/>
    <w:rsid w:val="00C87D84"/>
    <w:rPr>
      <w:sz w:val="20"/>
    </w:rPr>
  </w:style>
  <w:style w:type="character" w:customStyle="1" w:styleId="TekstopmerkingChar">
    <w:name w:val="Tekst opmerking Char"/>
    <w:basedOn w:val="Standaardalinea-lettertype"/>
    <w:link w:val="Tekstopmerking"/>
    <w:uiPriority w:val="99"/>
    <w:rsid w:val="00C87D84"/>
    <w:rPr>
      <w:rFonts w:ascii="Arial" w:hAnsi="Arial"/>
      <w:color w:val="707070"/>
      <w:lang w:eastAsia="en-US"/>
    </w:rPr>
  </w:style>
  <w:style w:type="paragraph" w:styleId="Onderwerpvanopmerking">
    <w:name w:val="annotation subject"/>
    <w:basedOn w:val="Tekstopmerking"/>
    <w:next w:val="Tekstopmerking"/>
    <w:link w:val="OnderwerpvanopmerkingChar"/>
    <w:uiPriority w:val="99"/>
    <w:semiHidden/>
    <w:unhideWhenUsed/>
    <w:rsid w:val="00C87D84"/>
    <w:rPr>
      <w:b/>
      <w:bCs/>
    </w:rPr>
  </w:style>
  <w:style w:type="character" w:customStyle="1" w:styleId="OnderwerpvanopmerkingChar">
    <w:name w:val="Onderwerp van opmerking Char"/>
    <w:basedOn w:val="TekstopmerkingChar"/>
    <w:link w:val="Onderwerpvanopmerking"/>
    <w:uiPriority w:val="99"/>
    <w:semiHidden/>
    <w:rsid w:val="00C87D84"/>
    <w:rPr>
      <w:rFonts w:ascii="Arial" w:hAnsi="Arial"/>
      <w:b/>
      <w:bCs/>
      <w:color w:val="707070"/>
      <w:lang w:eastAsia="en-US"/>
    </w:rPr>
  </w:style>
  <w:style w:type="paragraph" w:styleId="Revisie">
    <w:name w:val="Revision"/>
    <w:hidden/>
    <w:uiPriority w:val="99"/>
    <w:semiHidden/>
    <w:rsid w:val="00555639"/>
    <w:rPr>
      <w:rFonts w:ascii="Arial" w:hAnsi="Arial"/>
      <w:color w:val="70707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utoriteitpersoonsgegevens.n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privacy@ribw-nr.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CC7F17B4EFBE429ED662FDA3506269" ma:contentTypeVersion="10" ma:contentTypeDescription="Een nieuw document maken." ma:contentTypeScope="" ma:versionID="2ef707a037a77267d3c98cb9e0fa9ec0">
  <xsd:schema xmlns:xsd="http://www.w3.org/2001/XMLSchema" xmlns:xs="http://www.w3.org/2001/XMLSchema" xmlns:p="http://schemas.microsoft.com/office/2006/metadata/properties" xmlns:ns2="63f99476-8848-4c60-9ed8-98af79f5c5ca" xmlns:ns3="a65e241a-9541-4a56-a21e-01f6be6adc13" targetNamespace="http://schemas.microsoft.com/office/2006/metadata/properties" ma:root="true" ma:fieldsID="3ad94e0d75564766cb566eca3a3354ac" ns2:_="" ns3:_="">
    <xsd:import namespace="63f99476-8848-4c60-9ed8-98af79f5c5ca"/>
    <xsd:import namespace="a65e241a-9541-4a56-a21e-01f6be6adc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99476-8848-4c60-9ed8-98af79f5c5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Afbeeldingtags" ma:readOnly="false" ma:fieldId="{5cf76f15-5ced-4ddc-b409-7134ff3c332f}" ma:taxonomyMulti="true" ma:sspId="6a9f9e91-68db-4b28-88c9-45a6934d72f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5e241a-9541-4a56-a21e-01f6be6adc1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1480a97-6a88-4b21-8450-a0ae4c2433f4}" ma:internalName="TaxCatchAll" ma:showField="CatchAllData" ma:web="a65e241a-9541-4a56-a21e-01f6be6adc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9803A-E569-4744-A956-40C2F2082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99476-8848-4c60-9ed8-98af79f5c5ca"/>
    <ds:schemaRef ds:uri="a65e241a-9541-4a56-a21e-01f6be6adc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FFAA57-8A29-4141-B092-B2054149A0ED}">
  <ds:schemaRefs>
    <ds:schemaRef ds:uri="http://schemas.microsoft.com/sharepoint/v3/contenttype/forms"/>
  </ds:schemaRefs>
</ds:datastoreItem>
</file>

<file path=customXml/itemProps3.xml><?xml version="1.0" encoding="utf-8"?>
<ds:datastoreItem xmlns:ds="http://schemas.openxmlformats.org/officeDocument/2006/customXml" ds:itemID="{EFBFF5D2-A353-4650-AF31-187B34E0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986</Words>
  <Characters>5972</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QIMS Goes</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Jacco van der Pol</dc:creator>
  <cp:keywords/>
  <dc:description/>
  <cp:lastModifiedBy>Eveline van de Staak</cp:lastModifiedBy>
  <cp:revision>3</cp:revision>
  <dcterms:created xsi:type="dcterms:W3CDTF">2023-10-24T09:46:00Z</dcterms:created>
  <dcterms:modified xsi:type="dcterms:W3CDTF">2023-10-24T09:59:00Z</dcterms:modified>
</cp:coreProperties>
</file>